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B7" w:rsidRDefault="00E722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об образовательной программе</w:t>
      </w:r>
    </w:p>
    <w:p w:rsidR="004543B7" w:rsidRDefault="00E72275">
      <w:pPr>
        <w:spacing w:after="24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72275">
        <w:rPr>
          <w:rFonts w:ascii="Times New Roman" w:hAnsi="Times New Roman" w:cs="Times New Roman"/>
          <w:b/>
          <w:sz w:val="28"/>
          <w:szCs w:val="28"/>
        </w:rPr>
        <w:t>Основы химического анализа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543B7" w:rsidRDefault="00E7227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543B7" w:rsidRDefault="00E7227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организации и проведения образовательной программы «</w:t>
      </w:r>
      <w:r w:rsidRPr="00E72275">
        <w:rPr>
          <w:rFonts w:ascii="Times New Roman" w:hAnsi="Times New Roman" w:cs="Times New Roman"/>
          <w:sz w:val="24"/>
          <w:szCs w:val="24"/>
        </w:rPr>
        <w:t>Основы химического анализа</w:t>
      </w:r>
      <w:r>
        <w:rPr>
          <w:rFonts w:ascii="Times New Roman" w:hAnsi="Times New Roman" w:cs="Times New Roman"/>
          <w:sz w:val="24"/>
          <w:szCs w:val="24"/>
        </w:rPr>
        <w:t>» (далее – образовательная программа) Регионального центра выявления, поддержки и развития способностей и талантов детей и молодежи Новгородской области «Онфим» (далее – Региональный центр «Онфим», Региональный центр), методическое и финансовое обеспечение образовательной программы.</w:t>
      </w:r>
    </w:p>
    <w:p w:rsidR="004543B7" w:rsidRDefault="00E72275">
      <w:pPr>
        <w:pStyle w:val="af2"/>
        <w:spacing w:after="91" w:line="264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К участию в образовательной программе приглашаются учащиеся 8, 9 классов (по состоянию на 01.09.2023 года) осваивающие программы основного общего образования в государственных, муниципальных или частных образовательных организациях, зарегистрировавшие заявку на сайте </w:t>
      </w:r>
      <w:hyperlink r:id="rId7" w:tooltip="https://центронфим.рф/" w:history="1">
        <w:r>
          <w:rPr>
            <w:rStyle w:val="af3"/>
            <w:rFonts w:ascii="Times New Roman" w:hAnsi="Times New Roman" w:cs="Times New Roman"/>
            <w:sz w:val="24"/>
            <w:szCs w:val="24"/>
          </w:rPr>
          <w:t>https://центронфим.рф/</w:t>
        </w:r>
      </w:hyperlink>
      <w:r>
        <w:t xml:space="preserve">. </w:t>
      </w:r>
    </w:p>
    <w:p w:rsidR="004543B7" w:rsidRDefault="00E72275">
      <w:pPr>
        <w:pStyle w:val="af4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Программа реализуется в формате 13-ти дневной профильной интенсивной смены с круглосуточным пребыванием в Региональном центре «Онфим». Объем программы составляем 72 </w:t>
      </w:r>
      <w:proofErr w:type="gramStart"/>
      <w:r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4543B7" w:rsidRDefault="00E72275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Профильная смена «</w:t>
      </w:r>
      <w:r w:rsidR="00C36968" w:rsidRPr="00C36968">
        <w:rPr>
          <w:rFonts w:ascii="Times New Roman" w:hAnsi="Times New Roman" w:cs="Times New Roman"/>
          <w:sz w:val="24"/>
          <w:szCs w:val="24"/>
        </w:rPr>
        <w:t>Основы химического анализа</w:t>
      </w:r>
      <w:r>
        <w:rPr>
          <w:rFonts w:ascii="Times New Roman" w:hAnsi="Times New Roman" w:cs="Times New Roman"/>
          <w:sz w:val="24"/>
          <w:szCs w:val="24"/>
        </w:rPr>
        <w:t xml:space="preserve">» проводится в Региональном центре «Онфим» в период с </w:t>
      </w:r>
      <w:r w:rsidR="00C36968">
        <w:rPr>
          <w:rFonts w:ascii="Times New Roman" w:hAnsi="Times New Roman" w:cs="Times New Roman"/>
          <w:sz w:val="24"/>
          <w:szCs w:val="24"/>
        </w:rPr>
        <w:t>15.04</w:t>
      </w:r>
      <w:r>
        <w:rPr>
          <w:rFonts w:ascii="Times New Roman" w:hAnsi="Times New Roman" w:cs="Times New Roman"/>
          <w:sz w:val="24"/>
          <w:szCs w:val="24"/>
        </w:rPr>
        <w:t xml:space="preserve">.2024 года по </w:t>
      </w:r>
      <w:r w:rsidR="00C36968">
        <w:rPr>
          <w:rFonts w:ascii="Times New Roman" w:hAnsi="Times New Roman" w:cs="Times New Roman"/>
          <w:sz w:val="24"/>
          <w:szCs w:val="24"/>
        </w:rPr>
        <w:t>27.04</w:t>
      </w:r>
      <w:r>
        <w:rPr>
          <w:rFonts w:ascii="Times New Roman" w:hAnsi="Times New Roman" w:cs="Times New Roman"/>
          <w:sz w:val="24"/>
          <w:szCs w:val="24"/>
        </w:rPr>
        <w:t>.2024 года.</w:t>
      </w:r>
    </w:p>
    <w:p w:rsidR="004543B7" w:rsidRDefault="00E72275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Персональный состав участников образовательной программы утверждается руководителем образовательной программы Регионального центра «Онфим» на основании требований, изложенных в настоящем Положении, а также локальных нормативных актов Регионального центра. </w:t>
      </w:r>
    </w:p>
    <w:p w:rsidR="004543B7" w:rsidRDefault="00E72275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Конкурсный отбор и преподавание учебных дисциплин в рамках образовательной программы осуществляется на русском языке.</w:t>
      </w:r>
    </w:p>
    <w:p w:rsidR="004543B7" w:rsidRDefault="00E72275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Научно-методическое и кадровое сопровождение образовательной программы осуществляет ГОАОУ «Гимназия № 3» Регионального центра выявления, поддержки и развития способностей и талантов детей и молодежи Новгородской области «Онфим».</w:t>
      </w:r>
    </w:p>
    <w:p w:rsidR="004543B7" w:rsidRDefault="00E72275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Региональном центре «Онфим», не допускается участие обучающихся в отдельных мероприятиях или части профильной интенсивной смены: исключены заезды и выезды учащихся вне сроков, установленных администрацией Регионального центра.</w:t>
      </w:r>
      <w:proofErr w:type="gramEnd"/>
    </w:p>
    <w:p w:rsidR="004543B7" w:rsidRDefault="00E72275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В случае обнаружения недостоверных сведений в заявке на образовательную программу (в т. ч. класса обучения), участник может быть исключён из конкурсного отбора.</w:t>
      </w:r>
    </w:p>
    <w:p w:rsidR="004543B7" w:rsidRDefault="00E72275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Решением администрации Регионального центра «Онфим» участник образовательной программы может быть отчислен из состава участников профильной интенсивной смены в случае, если он нарушил правила пребывания в Региональном центре или требования настоящего Положения.</w:t>
      </w:r>
    </w:p>
    <w:p w:rsidR="004543B7" w:rsidRDefault="004543B7">
      <w:pPr>
        <w:pStyle w:val="af2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3B7" w:rsidRDefault="00E72275">
      <w:pPr>
        <w:pStyle w:val="af2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Цели и задачи образовательной программы</w:t>
      </w:r>
    </w:p>
    <w:p w:rsidR="004543B7" w:rsidRDefault="00E72275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="00C36968" w:rsidRPr="00C36968">
        <w:rPr>
          <w:rFonts w:ascii="Times New Roman" w:hAnsi="Times New Roman" w:cs="Times New Roman"/>
          <w:sz w:val="24"/>
          <w:szCs w:val="24"/>
        </w:rPr>
        <w:t>Цель программы – создание инновационного образовательного пространства, направленного на интеллектуальное развитие учащихся, формирование знаний и навыков, необходимых для работы в различных областях науки и техники, осуществления контроля качества продукции и обеспечения ее безопасности для потребителей, на основе изучения различных методик определения состава и структуры веществ, способности проведения химических реакций, анализа полученных данных.</w:t>
      </w:r>
      <w:proofErr w:type="gramEnd"/>
    </w:p>
    <w:p w:rsidR="004543B7" w:rsidRDefault="00E72275">
      <w:pPr>
        <w:pStyle w:val="af2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Задачи образовательной программы:</w:t>
      </w:r>
    </w:p>
    <w:p w:rsidR="00C36968" w:rsidRDefault="00C36968">
      <w:pPr>
        <w:pStyle w:val="af2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6968">
        <w:rPr>
          <w:rFonts w:ascii="Times New Roman" w:hAnsi="Times New Roman" w:cs="Times New Roman"/>
          <w:sz w:val="24"/>
          <w:szCs w:val="24"/>
        </w:rPr>
        <w:t>- обеспечить расширение, углубление знаний, умений, навыков в области осуществления химического анализа веществ и материалов, границ, особенностей его применения в промышленной деятельности;</w:t>
      </w:r>
    </w:p>
    <w:p w:rsidR="00C36968" w:rsidRDefault="00C36968">
      <w:pPr>
        <w:pStyle w:val="af2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6968">
        <w:rPr>
          <w:rFonts w:ascii="Times New Roman" w:hAnsi="Times New Roman" w:cs="Times New Roman"/>
          <w:sz w:val="24"/>
          <w:szCs w:val="24"/>
        </w:rPr>
        <w:t xml:space="preserve">- осуществить приобретение навыков реализации исследовательской деятельности, погружение в среду </w:t>
      </w:r>
      <w:proofErr w:type="spellStart"/>
      <w:r w:rsidRPr="00C36968">
        <w:rPr>
          <w:rFonts w:ascii="Times New Roman" w:hAnsi="Times New Roman" w:cs="Times New Roman"/>
          <w:sz w:val="24"/>
          <w:szCs w:val="24"/>
        </w:rPr>
        <w:t>околопрофессиональной</w:t>
      </w:r>
      <w:proofErr w:type="spellEnd"/>
      <w:r w:rsidRPr="00C36968">
        <w:rPr>
          <w:rFonts w:ascii="Times New Roman" w:hAnsi="Times New Roman" w:cs="Times New Roman"/>
          <w:sz w:val="24"/>
          <w:szCs w:val="24"/>
        </w:rPr>
        <w:t xml:space="preserve"> деятельности, имеющей прикладное значение;</w:t>
      </w:r>
    </w:p>
    <w:p w:rsidR="00C36968" w:rsidRDefault="00C36968">
      <w:pPr>
        <w:pStyle w:val="af2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6968">
        <w:rPr>
          <w:rFonts w:ascii="Times New Roman" w:hAnsi="Times New Roman" w:cs="Times New Roman"/>
          <w:sz w:val="24"/>
          <w:szCs w:val="24"/>
        </w:rPr>
        <w:t>- организация, поддержание интеллектуальной активности учащихся в сфере изучения фундаментальных законов химии, их характерных осо</w:t>
      </w:r>
      <w:r>
        <w:rPr>
          <w:rFonts w:ascii="Times New Roman" w:hAnsi="Times New Roman" w:cs="Times New Roman"/>
          <w:sz w:val="24"/>
          <w:szCs w:val="24"/>
        </w:rPr>
        <w:t>бенностях и границах применения и др.</w:t>
      </w:r>
    </w:p>
    <w:p w:rsidR="004543B7" w:rsidRDefault="004543B7">
      <w:pPr>
        <w:pStyle w:val="af2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3B7" w:rsidRDefault="00E72275">
      <w:pPr>
        <w:pStyle w:val="af2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Порядок подачи заявки и отбора участников образовательной программы</w:t>
      </w:r>
    </w:p>
    <w:p w:rsidR="004543B7" w:rsidRDefault="00E72275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Для участия в образовательной программе необходимо:</w:t>
      </w:r>
    </w:p>
    <w:p w:rsidR="004543B7" w:rsidRDefault="00E72275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подать заявку на официальном сайте Регионального центра «Онфим» </w:t>
      </w:r>
      <w:hyperlink r:id="rId8" w:tooltip="https://центронфим.рф/" w:history="1">
        <w:r>
          <w:rPr>
            <w:rStyle w:val="af3"/>
            <w:rFonts w:ascii="Times New Roman" w:hAnsi="Times New Roman" w:cs="Times New Roman"/>
            <w:sz w:val="24"/>
            <w:szCs w:val="24"/>
          </w:rPr>
          <w:t>https://центронфим.рф/</w:t>
        </w:r>
      </w:hyperlink>
      <w:r>
        <w:rPr>
          <w:rFonts w:ascii="Times New Roman" w:hAnsi="Times New Roman" w:cs="Times New Roman"/>
          <w:sz w:val="24"/>
          <w:szCs w:val="24"/>
        </w:rPr>
        <w:t>.  Обучающиеся, не подавшие заявку, к участию в образовательной программе не допускаются;</w:t>
      </w:r>
    </w:p>
    <w:p w:rsidR="004543B7" w:rsidRDefault="00E72275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выполнить вступительное задание от руководителя программы. </w:t>
      </w:r>
    </w:p>
    <w:p w:rsidR="004543B7" w:rsidRDefault="00E72275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Максимальное количество баллов, начисленное по итогам выполнения задания от руководителя программы – </w:t>
      </w:r>
      <w:r w:rsidR="00C36968">
        <w:rPr>
          <w:rFonts w:ascii="Times New Roman" w:hAnsi="Times New Roman" w:cs="Times New Roman"/>
          <w:sz w:val="24"/>
          <w:szCs w:val="24"/>
          <w:highlight w:val="white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43B7" w:rsidRDefault="00E72275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Отбор участников профильной смены производится на основании рейтинга участников, локальных нормативных актов Регионального центра «Онфим». Рейтинг формируется как сумма баллов, полученных за выполнение задания от руководителя программы и дополнительных достижений. </w:t>
      </w:r>
    </w:p>
    <w:p w:rsidR="004543B7" w:rsidRDefault="00E72275">
      <w:pPr>
        <w:pStyle w:val="af2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Рейтинг претендентов и список участников профильной интенсивной смены публикуется в разделе «Новости» на сайте </w:t>
      </w:r>
      <w:hyperlink r:id="rId9" w:tooltip="https://центронфим.рф/" w:history="1">
        <w:r>
          <w:rPr>
            <w:rStyle w:val="af3"/>
            <w:rFonts w:ascii="Times New Roman" w:hAnsi="Times New Roman" w:cs="Times New Roman"/>
            <w:sz w:val="24"/>
            <w:szCs w:val="24"/>
          </w:rPr>
          <w:t>https://центронфим.рф/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не позднее 7 календарных дней до начала обучения.</w:t>
      </w:r>
    </w:p>
    <w:p w:rsidR="004543B7" w:rsidRDefault="00E72275">
      <w:pPr>
        <w:pStyle w:val="af2"/>
        <w:spacing w:after="24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Обучающиеся, отказавшиеся от участия в образовательной программе заменяются на следующих за ними по рейтингу претендентов.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Внесение изменений в список участников программы происходит не позднее, чем за 4 календарных дня до начала обучения.</w:t>
      </w:r>
    </w:p>
    <w:p w:rsidR="004543B7" w:rsidRDefault="00E72275">
      <w:pPr>
        <w:pStyle w:val="af2"/>
        <w:spacing w:after="24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Учащимся, прошедшим конкурсный отбор, для зачисления на программу необходимы </w:t>
      </w:r>
      <w:r>
        <w:rPr>
          <w:rFonts w:ascii="Times New Roman" w:hAnsi="Times New Roman" w:cs="Times New Roman"/>
          <w:sz w:val="24"/>
          <w:szCs w:val="24"/>
          <w:highlight w:val="cyan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43B7" w:rsidRDefault="004543B7">
      <w:pPr>
        <w:pStyle w:val="af2"/>
        <w:spacing w:after="24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543B7" w:rsidRDefault="00E72275">
      <w:pPr>
        <w:pStyle w:val="af4"/>
        <w:spacing w:after="1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Аннотация образовательной программы</w:t>
      </w:r>
    </w:p>
    <w:p w:rsidR="00C36968" w:rsidRPr="00C36968" w:rsidRDefault="00C36968" w:rsidP="00C36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6968">
        <w:rPr>
          <w:rFonts w:ascii="Times New Roman" w:hAnsi="Times New Roman" w:cs="Times New Roman"/>
          <w:sz w:val="24"/>
          <w:szCs w:val="24"/>
        </w:rPr>
        <w:t>Химический анализ является важным инструментом в различных областях науки и техники, таких как медицина, фармакология, экология, металлургия, нефтехимия и многие другие. Он позволяет определить состав и структуру веществ, что является основой для разработки новых материалов, лекарств, методов очистки окружающей среды и др.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Образовательная программа </w:t>
      </w:r>
      <w:r w:rsidRPr="00C36968">
        <w:rPr>
          <w:rFonts w:ascii="Times New Roman" w:hAnsi="Times New Roman" w:cs="Times New Roman"/>
          <w:sz w:val="24"/>
          <w:szCs w:val="24"/>
        </w:rPr>
        <w:t xml:space="preserve">«Основы химического анализа» </w:t>
      </w:r>
      <w:r>
        <w:rPr>
          <w:rFonts w:ascii="Times New Roman" w:hAnsi="Times New Roman" w:cs="Times New Roman"/>
          <w:sz w:val="24"/>
          <w:szCs w:val="24"/>
        </w:rPr>
        <w:t xml:space="preserve">позволяет создать условия, обеспечивающие </w:t>
      </w:r>
      <w:r w:rsidRPr="00C36968">
        <w:rPr>
          <w:rFonts w:ascii="Times New Roman" w:hAnsi="Times New Roman" w:cs="Times New Roman"/>
          <w:sz w:val="24"/>
          <w:szCs w:val="24"/>
        </w:rPr>
        <w:t xml:space="preserve"> углубление и расширение практических знаний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C36968">
        <w:rPr>
          <w:rFonts w:ascii="Times New Roman" w:hAnsi="Times New Roman" w:cs="Times New Roman"/>
          <w:sz w:val="24"/>
          <w:szCs w:val="24"/>
        </w:rPr>
        <w:t xml:space="preserve"> в определении состава и структуры веществ. В основе метода изучения лежат химические реакции, которые позволяют получить информацию о свойствах и составе исследуемого объекта.</w:t>
      </w:r>
    </w:p>
    <w:p w:rsidR="004543B7" w:rsidRDefault="00E72275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Финансирование образовательной программы</w:t>
      </w:r>
    </w:p>
    <w:p w:rsidR="004543B7" w:rsidRDefault="00E72275">
      <w:pPr>
        <w:spacing w:after="2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проживание и питание участников профильной смены осуществляется за счет бюджетных средств Регионального центра «Онфим». </w:t>
      </w:r>
    </w:p>
    <w:p w:rsidR="004543B7" w:rsidRDefault="00E72275">
      <w:pPr>
        <w:spacing w:after="6" w:line="29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Руководитель программы</w:t>
      </w:r>
    </w:p>
    <w:p w:rsidR="004543B7" w:rsidRDefault="00C36968" w:rsidP="00C36968">
      <w:pPr>
        <w:spacing w:after="120"/>
        <w:jc w:val="both"/>
        <w:rPr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Петухова Елена Алексеевна, кандидат химических наук, доцент кафедры фундаментальной и прикладной химии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«Новгородский государственный университет имени Ярослава Мудрого».</w:t>
      </w:r>
    </w:p>
    <w:p w:rsidR="004543B7" w:rsidRDefault="004543B7">
      <w:pPr>
        <w:spacing w:after="6" w:line="29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43B7" w:rsidSect="00454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275" w:rsidRDefault="00E72275">
      <w:pPr>
        <w:spacing w:after="0" w:line="240" w:lineRule="auto"/>
      </w:pPr>
      <w:r>
        <w:separator/>
      </w:r>
    </w:p>
  </w:endnote>
  <w:endnote w:type="continuationSeparator" w:id="0">
    <w:p w:rsidR="00E72275" w:rsidRDefault="00E7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275" w:rsidRDefault="00E72275">
      <w:pPr>
        <w:spacing w:after="0" w:line="240" w:lineRule="auto"/>
      </w:pPr>
      <w:r>
        <w:separator/>
      </w:r>
    </w:p>
  </w:footnote>
  <w:footnote w:type="continuationSeparator" w:id="0">
    <w:p w:rsidR="00E72275" w:rsidRDefault="00E72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17E59"/>
    <w:multiLevelType w:val="hybridMultilevel"/>
    <w:tmpl w:val="D1008FF6"/>
    <w:lvl w:ilvl="0" w:tplc="664CD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4AF5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A86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3CC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60D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985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366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039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3AF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21890"/>
    <w:multiLevelType w:val="hybridMultilevel"/>
    <w:tmpl w:val="1A0A4D48"/>
    <w:lvl w:ilvl="0" w:tplc="49AE0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40E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E66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A8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AA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2A4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E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8E1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B87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3B7"/>
    <w:rsid w:val="004543B7"/>
    <w:rsid w:val="00C36968"/>
    <w:rsid w:val="00E7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543B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543B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543B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543B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543B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543B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543B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543B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543B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543B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543B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4543B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543B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4543B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543B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4543B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543B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543B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543B7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543B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543B7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543B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543B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543B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543B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543B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543B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4543B7"/>
  </w:style>
  <w:style w:type="paragraph" w:customStyle="1" w:styleId="Footer">
    <w:name w:val="Footer"/>
    <w:basedOn w:val="a"/>
    <w:link w:val="CaptionChar"/>
    <w:uiPriority w:val="99"/>
    <w:unhideWhenUsed/>
    <w:rsid w:val="004543B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4543B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543B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543B7"/>
  </w:style>
  <w:style w:type="table" w:styleId="a9">
    <w:name w:val="Table Grid"/>
    <w:basedOn w:val="a1"/>
    <w:uiPriority w:val="59"/>
    <w:rsid w:val="004543B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543B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543B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543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543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543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543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543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543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543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543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543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543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543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543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543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543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543B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543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4543B7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4543B7"/>
    <w:rPr>
      <w:sz w:val="18"/>
    </w:rPr>
  </w:style>
  <w:style w:type="character" w:styleId="ac">
    <w:name w:val="footnote reference"/>
    <w:basedOn w:val="a0"/>
    <w:uiPriority w:val="99"/>
    <w:unhideWhenUsed/>
    <w:rsid w:val="004543B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4543B7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4543B7"/>
    <w:rPr>
      <w:sz w:val="20"/>
    </w:rPr>
  </w:style>
  <w:style w:type="character" w:styleId="af">
    <w:name w:val="endnote reference"/>
    <w:basedOn w:val="a0"/>
    <w:uiPriority w:val="99"/>
    <w:semiHidden/>
    <w:unhideWhenUsed/>
    <w:rsid w:val="004543B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543B7"/>
    <w:pPr>
      <w:spacing w:after="57"/>
    </w:pPr>
  </w:style>
  <w:style w:type="paragraph" w:styleId="21">
    <w:name w:val="toc 2"/>
    <w:basedOn w:val="a"/>
    <w:next w:val="a"/>
    <w:uiPriority w:val="39"/>
    <w:unhideWhenUsed/>
    <w:rsid w:val="004543B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543B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543B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543B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543B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543B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543B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543B7"/>
    <w:pPr>
      <w:spacing w:after="57"/>
      <w:ind w:left="2268"/>
    </w:pPr>
  </w:style>
  <w:style w:type="paragraph" w:styleId="af0">
    <w:name w:val="TOC Heading"/>
    <w:uiPriority w:val="39"/>
    <w:unhideWhenUsed/>
    <w:rsid w:val="004543B7"/>
  </w:style>
  <w:style w:type="paragraph" w:styleId="af1">
    <w:name w:val="table of figures"/>
    <w:basedOn w:val="a"/>
    <w:next w:val="a"/>
    <w:uiPriority w:val="99"/>
    <w:unhideWhenUsed/>
    <w:rsid w:val="004543B7"/>
    <w:pPr>
      <w:spacing w:after="0"/>
    </w:pPr>
  </w:style>
  <w:style w:type="paragraph" w:styleId="af2">
    <w:name w:val="List Paragraph"/>
    <w:basedOn w:val="a"/>
    <w:uiPriority w:val="34"/>
    <w:qFormat/>
    <w:rsid w:val="004543B7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4543B7"/>
    <w:rPr>
      <w:color w:val="0000FF" w:themeColor="hyperlink"/>
      <w:u w:val="single"/>
    </w:rPr>
  </w:style>
  <w:style w:type="paragraph" w:styleId="af4">
    <w:name w:val="No Spacing"/>
    <w:uiPriority w:val="1"/>
    <w:qFormat/>
    <w:rsid w:val="004543B7"/>
    <w:pPr>
      <w:spacing w:after="0" w:line="240" w:lineRule="auto"/>
    </w:pPr>
  </w:style>
  <w:style w:type="paragraph" w:customStyle="1" w:styleId="10">
    <w:name w:val="Обычный1"/>
    <w:rsid w:val="004543B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alibri" w:eastAsia="Calibri" w:hAnsi="Calibri" w:cs="Calibri"/>
      <w:lang w:eastAsia="ru-RU"/>
    </w:rPr>
  </w:style>
  <w:style w:type="paragraph" w:customStyle="1" w:styleId="11">
    <w:name w:val="Основной текст1"/>
    <w:uiPriority w:val="99"/>
    <w:rsid w:val="004543B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4;&#1077;&#1085;&#1090;&#1088;&#1086;&#1085;&#1092;&#1080;&#1084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4;&#1077;&#1085;&#1090;&#1088;&#1086;&#1085;&#1092;&#1080;&#1084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94;&#1077;&#1085;&#1090;&#1088;&#1086;&#1085;&#1092;&#1080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</dc:creator>
  <cp:lastModifiedBy>kuv</cp:lastModifiedBy>
  <cp:revision>2</cp:revision>
  <dcterms:created xsi:type="dcterms:W3CDTF">2024-04-15T08:57:00Z</dcterms:created>
  <dcterms:modified xsi:type="dcterms:W3CDTF">2024-04-15T08:57:00Z</dcterms:modified>
</cp:coreProperties>
</file>