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Положение об образовательной программе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contextualSpacing/>
        <w:jc w:val="center"/>
        <w:spacing w:after="2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Основы гончарного искусства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contextualSpacing/>
        <w:jc w:val="center"/>
        <w:spacing w:after="2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</w:p>
    <w:p>
      <w:pPr>
        <w:contextualSpacing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contextualSpacing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Основы гончарного искусства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Регионального центра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Региональный центр «Онфим»,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Региональный центр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методическое и финансовое обеспечение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программы.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образовательной программе приглашаются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состоянию на 01.09.2023 года)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9" w:tooltip="https://центронфим.рф/" w:history="1">
        <w:r>
          <w:rPr>
            <w:rStyle w:val="838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9"/>
        <w:contextualSpacing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академических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часа.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Профильная смена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Основы гончарного искусства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центре «Онфим» в период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01.10.2023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15.10.2023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 Персональный состав участников образов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ательной программы утверждается руководителем образовательной программы Регионального центра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локальных нормативных актов Регионального центра. 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Конкурсный отбор и преподавание учебных дисциплин в рамках образовательной программы осуществляется на русском языке.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ГОАОУ «Гимназия № 3» Регионального центра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1.8.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центре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отдельных мероприятиях или части профильной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интенсивной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смены: исключены заезды и выезды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Регионального центра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ч. класса обучения), участник может быть исключён из конкурсного отбора.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1.10. Решением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Регионального центра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образовательной программы может быть отчислен с профильной смены в случае, если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центре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ебования настоящего Положения.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7"/>
        <w:contextualSpacing/>
        <w:ind w:left="0"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Цели и задачи образовательной программы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</w:rPr>
        <w:t xml:space="preserve">создание образовательного пространства, обеспечивающего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ознакомление с основами гончарного искусства и ручной лепки</w:t>
      </w:r>
      <w:r>
        <w:rPr>
          <w:rFonts w:ascii="Times New Roman" w:hAnsi="Times New Roman" w:cs="Times New Roman"/>
          <w:bCs/>
          <w:color w:val="000000" w:themeColor="text1"/>
        </w:rPr>
        <w:t xml:space="preserve">, приобретение первичных навыков работы на гончарном станке, </w:t>
      </w:r>
      <w:r>
        <w:rPr>
          <w:rFonts w:ascii="Times New Roman" w:hAnsi="Times New Roman" w:cs="Times New Roman"/>
          <w:color w:val="000000" w:themeColor="text1"/>
        </w:rPr>
        <w:t xml:space="preserve">лепки из глиняного пласта,</w:t>
      </w:r>
      <w:r>
        <w:rPr>
          <w:rFonts w:ascii="Times New Roman" w:hAnsi="Times New Roman" w:cs="Times New Roman"/>
          <w:bCs/>
          <w:color w:val="000000" w:themeColor="text1"/>
        </w:rPr>
        <w:t xml:space="preserve"> освоение принципов формообразования, знакомство с традициями русской керамики,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а также с разными техниками декорирования керамики,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формирование художественного вкуса, эстетических взглядов, раскрытие творческого потенциала</w:t>
      </w:r>
      <w:r>
        <w:rPr>
          <w:rFonts w:ascii="Times New Roman" w:hAnsi="Times New Roman" w:cs="Times New Roman"/>
          <w:color w:val="000000" w:themeColor="text1"/>
        </w:rPr>
        <w:t xml:space="preserve"> и</w:t>
      </w:r>
      <w:r>
        <w:rPr>
          <w:rFonts w:ascii="Times New Roman" w:hAnsi="Times New Roman" w:cs="Times New Roman"/>
          <w:color w:val="000000" w:themeColor="text1"/>
        </w:rPr>
        <w:t xml:space="preserve"> приобщения </w:t>
      </w:r>
      <w:r>
        <w:rPr>
          <w:rFonts w:ascii="Times New Roman" w:hAnsi="Times New Roman" w:cs="Times New Roman"/>
          <w:color w:val="000000" w:themeColor="text1"/>
        </w:rPr>
        <w:t xml:space="preserve">к художественным традициям и культурной общности народов России посредством </w:t>
      </w:r>
      <w:r>
        <w:rPr>
          <w:rFonts w:ascii="Times New Roman" w:hAnsi="Times New Roman" w:cs="Times New Roman"/>
          <w:color w:val="000000" w:themeColor="text1"/>
        </w:rPr>
        <w:t xml:space="preserve">освоения специальных художественных компетенций в условиях обучения в Региональном</w:t>
      </w:r>
      <w:r>
        <w:rPr>
          <w:rFonts w:ascii="Times New Roman" w:hAnsi="Times New Roman" w:cs="Times New Roman"/>
          <w:color w:val="000000" w:themeColor="text1"/>
        </w:rPr>
        <w:t xml:space="preserve"> центр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 выявления, поддержки и развития способностей и талантов детей и молоде</w:t>
      </w:r>
      <w:r>
        <w:rPr>
          <w:rFonts w:ascii="Times New Roman" w:hAnsi="Times New Roman" w:cs="Times New Roman"/>
          <w:color w:val="000000" w:themeColor="text1"/>
        </w:rPr>
        <w:t xml:space="preserve">жи Новгородской области «Онфим». 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7"/>
        <w:contextualSpacing/>
        <w:ind w:left="0"/>
        <w:jc w:val="left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 образовательной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7"/>
        <w:numPr>
          <w:ilvl w:val="0"/>
          <w:numId w:val="11"/>
        </w:numPr>
        <w:contextualSpacing/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cs="Times New Roman"/>
          <w:color w:val="000000" w:themeColor="text1"/>
        </w:rPr>
        <w:t xml:space="preserve">организ</w:t>
      </w:r>
      <w:r>
        <w:rPr>
          <w:rFonts w:ascii="Times New Roman" w:hAnsi="Times New Roman" w:cs="Times New Roman"/>
          <w:color w:val="000000" w:themeColor="text1"/>
        </w:rPr>
        <w:t xml:space="preserve">ация</w:t>
      </w:r>
      <w:r>
        <w:rPr>
          <w:rFonts w:ascii="Times New Roman" w:hAnsi="Times New Roman" w:cs="Times New Roman"/>
          <w:color w:val="000000" w:themeColor="text1"/>
        </w:rPr>
        <w:t xml:space="preserve"> реализаци</w:t>
      </w:r>
      <w:r>
        <w:rPr>
          <w:rFonts w:ascii="Times New Roman" w:hAnsi="Times New Roman" w:cs="Times New Roman"/>
          <w:color w:val="000000" w:themeColor="text1"/>
        </w:rPr>
        <w:t xml:space="preserve">и</w:t>
      </w:r>
      <w:r>
        <w:rPr>
          <w:rFonts w:ascii="Times New Roman" w:hAnsi="Times New Roman" w:cs="Times New Roman"/>
          <w:color w:val="000000" w:themeColor="text1"/>
        </w:rPr>
        <w:t xml:space="preserve"> комплекса условий, включающ</w:t>
      </w:r>
      <w:r>
        <w:rPr>
          <w:rFonts w:ascii="Times New Roman" w:hAnsi="Times New Roman" w:cs="Times New Roman"/>
          <w:color w:val="000000" w:themeColor="text1"/>
        </w:rPr>
        <w:t xml:space="preserve">их</w:t>
      </w:r>
      <w:r>
        <w:rPr>
          <w:rFonts w:ascii="Times New Roman" w:hAnsi="Times New Roman" w:cs="Times New Roman"/>
          <w:color w:val="000000" w:themeColor="text1"/>
        </w:rPr>
        <w:t xml:space="preserve"> положительную динамику развития умений и навыков </w:t>
      </w:r>
      <w:r>
        <w:rPr>
          <w:rFonts w:ascii="Times New Roman" w:hAnsi="Times New Roman" w:cs="Times New Roman"/>
          <w:color w:val="000000" w:themeColor="text1"/>
        </w:rPr>
        <w:t xml:space="preserve">гончарного дела, а именно </w:t>
      </w:r>
      <w:r>
        <w:rPr>
          <w:rFonts w:ascii="Times New Roman" w:hAnsi="Times New Roman" w:cs="Times New Roman"/>
          <w:bCs/>
          <w:color w:val="000000" w:themeColor="text1"/>
        </w:rPr>
        <w:t xml:space="preserve">формирование знаний</w:t>
      </w:r>
      <w:r>
        <w:rPr>
          <w:rFonts w:ascii="Times New Roman" w:hAnsi="Times New Roman" w:cs="Times New Roman"/>
          <w:color w:val="000000" w:themeColor="text1"/>
        </w:rPr>
        <w:t xml:space="preserve">: </w:t>
      </w:r>
      <w:r>
        <w:rPr>
          <w:rFonts w:ascii="Times New Roman" w:hAnsi="Times New Roman" w:cs="Times New Roman"/>
          <w:color w:val="000000" w:themeColor="text1"/>
        </w:rPr>
        <w:t xml:space="preserve">об основах гончарного искусства и ручной лепки, лепки из глиняного пласта; </w:t>
      </w:r>
      <w:r>
        <w:rPr>
          <w:rFonts w:ascii="Times New Roman" w:hAnsi="Times New Roman" w:cs="Times New Roman"/>
          <w:bCs/>
          <w:color w:val="000000" w:themeColor="text1"/>
        </w:rPr>
        <w:t xml:space="preserve">о видах и формах традиционной керамики</w:t>
      </w:r>
      <w:r>
        <w:rPr>
          <w:rFonts w:ascii="Times New Roman" w:hAnsi="Times New Roman" w:cs="Times New Roman"/>
          <w:color w:val="000000" w:themeColor="text1"/>
        </w:rPr>
        <w:t xml:space="preserve">;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о </w:t>
      </w:r>
      <w:r>
        <w:rPr>
          <w:rFonts w:ascii="Times New Roman" w:hAnsi="Times New Roman" w:cs="Times New Roman"/>
          <w:bCs/>
          <w:color w:val="000000" w:themeColor="text1"/>
        </w:rPr>
        <w:t xml:space="preserve">последовательности изготовления керамических изделий</w:t>
      </w:r>
      <w:r>
        <w:rPr>
          <w:rFonts w:ascii="Times New Roman" w:hAnsi="Times New Roman" w:cs="Times New Roman"/>
          <w:color w:val="000000" w:themeColor="text1"/>
        </w:rPr>
        <w:t xml:space="preserve">;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о </w:t>
      </w:r>
      <w:r>
        <w:rPr>
          <w:rFonts w:ascii="Times New Roman" w:hAnsi="Times New Roman" w:cs="Times New Roman"/>
          <w:bCs/>
          <w:color w:val="000000" w:themeColor="text1"/>
        </w:rPr>
        <w:t xml:space="preserve">способах</w:t>
      </w:r>
      <w:r>
        <w:rPr>
          <w:rFonts w:ascii="Times New Roman" w:hAnsi="Times New Roman" w:cs="Times New Roman"/>
          <w:bCs/>
          <w:color w:val="000000" w:themeColor="text1"/>
        </w:rPr>
        <w:t xml:space="preserve"> и приемах</w:t>
      </w:r>
      <w:r>
        <w:rPr>
          <w:rFonts w:ascii="Times New Roman" w:hAnsi="Times New Roman" w:cs="Times New Roman"/>
          <w:bCs/>
          <w:color w:val="000000" w:themeColor="text1"/>
        </w:rPr>
        <w:t xml:space="preserve"> декорирования керамических изделий</w:t>
      </w:r>
      <w:r>
        <w:rPr>
          <w:rFonts w:ascii="Times New Roman" w:hAnsi="Times New Roman" w:cs="Times New Roman"/>
          <w:color w:val="000000" w:themeColor="text1"/>
        </w:rPr>
        <w:t xml:space="preserve">;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об </w:t>
      </w:r>
      <w:r>
        <w:rPr>
          <w:rFonts w:ascii="Times New Roman" w:hAnsi="Times New Roman" w:cs="Times New Roman"/>
          <w:bCs/>
          <w:color w:val="000000" w:themeColor="text1"/>
        </w:rPr>
        <w:t xml:space="preserve">особенностях работы с керамическими красками;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7"/>
        <w:numPr>
          <w:ilvl w:val="0"/>
          <w:numId w:val="10"/>
        </w:numPr>
        <w:contextualSpacing/>
        <w:ind w:left="0"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cs="Times New Roman"/>
          <w:color w:val="000000" w:themeColor="text1"/>
        </w:rPr>
        <w:t xml:space="preserve">созда</w:t>
      </w:r>
      <w:r>
        <w:rPr>
          <w:rFonts w:ascii="Times New Roman" w:hAnsi="Times New Roman" w:cs="Times New Roman"/>
          <w:color w:val="000000" w:themeColor="text1"/>
        </w:rPr>
        <w:t xml:space="preserve">ние</w:t>
      </w:r>
      <w:r>
        <w:rPr>
          <w:rFonts w:ascii="Times New Roman" w:hAnsi="Times New Roman" w:cs="Times New Roman"/>
          <w:color w:val="000000" w:themeColor="text1"/>
        </w:rPr>
        <w:t xml:space="preserve"> пр</w:t>
      </w:r>
      <w:r>
        <w:rPr>
          <w:rFonts w:ascii="Times New Roman" w:hAnsi="Times New Roman" w:cs="Times New Roman"/>
          <w:color w:val="000000" w:themeColor="text1"/>
        </w:rPr>
        <w:t xml:space="preserve">остранства</w:t>
      </w:r>
      <w:r>
        <w:rPr>
          <w:rFonts w:ascii="Times New Roman" w:hAnsi="Times New Roman" w:cs="Times New Roman"/>
          <w:color w:val="000000" w:themeColor="text1"/>
        </w:rPr>
        <w:t xml:space="preserve"> познавательной деятельности, содействующего: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поддержани</w:t>
      </w:r>
      <w:r>
        <w:rPr>
          <w:rFonts w:ascii="Times New Roman" w:hAnsi="Times New Roman" w:cs="Times New Roman"/>
          <w:color w:val="000000" w:themeColor="text1"/>
        </w:rPr>
        <w:t xml:space="preserve">ю</w:t>
      </w:r>
      <w:r>
        <w:rPr>
          <w:rFonts w:ascii="Times New Roman" w:hAnsi="Times New Roman" w:cs="Times New Roman"/>
          <w:color w:val="000000" w:themeColor="text1"/>
        </w:rPr>
        <w:t xml:space="preserve"> мотивации к </w:t>
      </w:r>
      <w:r>
        <w:rPr>
          <w:rFonts w:ascii="Times New Roman" w:hAnsi="Times New Roman" w:cs="Times New Roman"/>
          <w:color w:val="000000" w:themeColor="text1"/>
        </w:rPr>
        <w:t xml:space="preserve">декора</w:t>
      </w:r>
      <w:r>
        <w:rPr>
          <w:rFonts w:ascii="Times New Roman" w:hAnsi="Times New Roman" w:cs="Times New Roman"/>
          <w:color w:val="000000" w:themeColor="text1"/>
        </w:rPr>
        <w:t xml:space="preserve">тивно-прикладному</w:t>
      </w:r>
      <w:r>
        <w:rPr>
          <w:rFonts w:ascii="Times New Roman" w:hAnsi="Times New Roman" w:cs="Times New Roman"/>
          <w:color w:val="000000" w:themeColor="text1"/>
        </w:rPr>
        <w:t xml:space="preserve"> искусству, саморазвитию, включая способность определения учебной цели, планирования, осуществления художественной деятельности и проведению оценки собственных достижений;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совершенствовани</w:t>
      </w:r>
      <w:r>
        <w:rPr>
          <w:rFonts w:ascii="Times New Roman" w:hAnsi="Times New Roman" w:cs="Times New Roman"/>
          <w:color w:val="000000" w:themeColor="text1"/>
        </w:rPr>
        <w:t xml:space="preserve">ю</w:t>
      </w:r>
      <w:r>
        <w:rPr>
          <w:rFonts w:ascii="Times New Roman" w:hAnsi="Times New Roman" w:cs="Times New Roman"/>
          <w:color w:val="000000" w:themeColor="text1"/>
        </w:rPr>
        <w:t xml:space="preserve"> способности содержательной аналитической работы в современном медиапространстве, умения корректной интерпретации, применения приобретенных познавательных сведений;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соблюдени</w:t>
      </w:r>
      <w:r>
        <w:rPr>
          <w:rFonts w:ascii="Times New Roman" w:hAnsi="Times New Roman" w:cs="Times New Roman"/>
          <w:color w:val="000000" w:themeColor="text1"/>
        </w:rPr>
        <w:t xml:space="preserve">ю</w:t>
      </w:r>
      <w:r>
        <w:rPr>
          <w:rFonts w:ascii="Times New Roman" w:hAnsi="Times New Roman" w:cs="Times New Roman"/>
          <w:color w:val="000000" w:themeColor="text1"/>
        </w:rPr>
        <w:t xml:space="preserve"> правил диалогистического общения в процессе социального взаимодействия;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contextualSpacing/>
        <w:ind w:firstLine="709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-</w:t>
      </w:r>
      <w:r>
        <w:rPr>
          <w:rFonts w:ascii="Times New Roman" w:hAnsi="Times New Roman" w:cs="Times New Roman"/>
          <w:color w:val="000000" w:themeColor="text1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highlight w:val="none"/>
        </w:rPr>
        <w:t xml:space="preserve">поддер</w:t>
      </w:r>
      <w:r>
        <w:rPr>
          <w:rFonts w:ascii="Times New Roman" w:hAnsi="Times New Roman" w:cs="Times New Roman"/>
          <w:color w:val="000000" w:themeColor="text1"/>
        </w:rPr>
        <w:t xml:space="preserve">ж</w:t>
      </w:r>
      <w:r>
        <w:rPr>
          <w:rFonts w:ascii="Times New Roman" w:hAnsi="Times New Roman" w:cs="Times New Roman"/>
          <w:color w:val="000000" w:themeColor="text1"/>
        </w:rPr>
        <w:t xml:space="preserve">ание</w:t>
      </w:r>
      <w:r>
        <w:rPr>
          <w:rFonts w:ascii="Times New Roman" w:hAnsi="Times New Roman" w:cs="Times New Roman"/>
          <w:color w:val="000000" w:themeColor="text1"/>
        </w:rPr>
        <w:t xml:space="preserve"> процесс</w:t>
      </w:r>
      <w:r>
        <w:rPr>
          <w:rFonts w:ascii="Times New Roman" w:hAnsi="Times New Roman" w:cs="Times New Roman"/>
          <w:color w:val="000000" w:themeColor="text1"/>
        </w:rPr>
        <w:t xml:space="preserve">а</w:t>
      </w:r>
      <w:r>
        <w:rPr>
          <w:rFonts w:ascii="Times New Roman" w:hAnsi="Times New Roman" w:cs="Times New Roman"/>
          <w:color w:val="000000" w:themeColor="text1"/>
        </w:rPr>
        <w:t xml:space="preserve"> формирования национально</w:t>
      </w:r>
      <w:r>
        <w:rPr>
          <w:rFonts w:ascii="Times New Roman" w:hAnsi="Times New Roman" w:cs="Times New Roman"/>
          <w:color w:val="000000" w:themeColor="text1"/>
        </w:rPr>
        <w:t xml:space="preserve">го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самосознания</w:t>
      </w:r>
      <w:r>
        <w:rPr>
          <w:rFonts w:ascii="Times New Roman" w:hAnsi="Times New Roman" w:cs="Times New Roman"/>
          <w:color w:val="000000" w:themeColor="text1"/>
        </w:rPr>
        <w:t xml:space="preserve">, включающего, в т. ч.  ценностное</w:t>
      </w:r>
      <w:r>
        <w:rPr>
          <w:rFonts w:ascii="Times New Roman" w:hAnsi="Times New Roman" w:cs="Times New Roman"/>
          <w:color w:val="000000" w:themeColor="text1"/>
        </w:rPr>
        <w:t xml:space="preserve"> отношени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 к </w:t>
      </w:r>
      <w:r>
        <w:rPr>
          <w:rFonts w:ascii="Times New Roman" w:hAnsi="Times New Roman" w:cs="Times New Roman"/>
          <w:color w:val="000000" w:themeColor="text1"/>
        </w:rPr>
        <w:t xml:space="preserve">художественному наследию России</w:t>
      </w:r>
      <w:r>
        <w:rPr>
          <w:rFonts w:ascii="Times New Roman" w:hAnsi="Times New Roman" w:cs="Times New Roman"/>
          <w:color w:val="000000" w:themeColor="text1"/>
        </w:rPr>
        <w:t xml:space="preserve">;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contextualSpacing/>
        <w:ind w:firstLine="709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организ</w:t>
      </w:r>
      <w:r>
        <w:rPr>
          <w:rFonts w:ascii="Times New Roman" w:hAnsi="Times New Roman" w:cs="Times New Roman"/>
          <w:color w:val="000000" w:themeColor="text1"/>
        </w:rPr>
        <w:t xml:space="preserve">ация</w:t>
      </w:r>
      <w:r>
        <w:rPr>
          <w:rFonts w:ascii="Times New Roman" w:hAnsi="Times New Roman" w:cs="Times New Roman"/>
          <w:color w:val="000000" w:themeColor="text1"/>
        </w:rPr>
        <w:t xml:space="preserve"> мероприяти</w:t>
      </w:r>
      <w:r>
        <w:rPr>
          <w:rFonts w:ascii="Times New Roman" w:hAnsi="Times New Roman" w:cs="Times New Roman"/>
          <w:color w:val="000000" w:themeColor="text1"/>
        </w:rPr>
        <w:t xml:space="preserve">й</w:t>
      </w:r>
      <w:r>
        <w:rPr>
          <w:rFonts w:ascii="Times New Roman" w:hAnsi="Times New Roman" w:cs="Times New Roman"/>
          <w:color w:val="000000" w:themeColor="text1"/>
        </w:rPr>
        <w:t xml:space="preserve">, направленны</w:t>
      </w:r>
      <w:r>
        <w:rPr>
          <w:rFonts w:ascii="Times New Roman" w:hAnsi="Times New Roman" w:cs="Times New Roman"/>
          <w:color w:val="000000" w:themeColor="text1"/>
        </w:rPr>
        <w:t xml:space="preserve">х</w:t>
      </w:r>
      <w:r>
        <w:rPr>
          <w:rFonts w:ascii="Times New Roman" w:hAnsi="Times New Roman" w:cs="Times New Roman"/>
          <w:color w:val="000000" w:themeColor="text1"/>
        </w:rPr>
        <w:t xml:space="preserve"> на учебно-познавательное </w:t>
      </w:r>
      <w:r>
        <w:rPr>
          <w:rFonts w:ascii="Times New Roman" w:hAnsi="Times New Roman" w:cs="Times New Roman"/>
          <w:color w:val="000000" w:themeColor="text1"/>
        </w:rPr>
        <w:t xml:space="preserve">взаимодействие</w:t>
      </w:r>
      <w:r>
        <w:rPr>
          <w:rFonts w:ascii="Times New Roman" w:hAnsi="Times New Roman" w:cs="Times New Roman"/>
          <w:color w:val="000000" w:themeColor="text1"/>
        </w:rPr>
        <w:t xml:space="preserve"> с признанными деятелями </w:t>
      </w:r>
      <w:r>
        <w:rPr>
          <w:rFonts w:ascii="Times New Roman" w:hAnsi="Times New Roman" w:cs="Times New Roman"/>
          <w:color w:val="000000" w:themeColor="text1"/>
        </w:rPr>
        <w:t xml:space="preserve">искусства</w:t>
      </w:r>
      <w:r>
        <w:rPr>
          <w:rFonts w:ascii="Times New Roman" w:hAnsi="Times New Roman" w:cs="Times New Roman"/>
          <w:color w:val="000000" w:themeColor="text1"/>
        </w:rPr>
        <w:t xml:space="preserve"> в рамках использования тематических ресурсов, пространств региона</w:t>
      </w:r>
      <w:r>
        <w:rPr>
          <w:rFonts w:ascii="Times New Roman" w:hAnsi="Times New Roman" w:cs="Times New Roman"/>
          <w:color w:val="000000" w:themeColor="text1"/>
        </w:rPr>
        <w:t xml:space="preserve">, вектором которого выступает определение целевых ориентиров построения индивидуального пути дальнейшего совершенствования</w:t>
      </w:r>
      <w:r>
        <w:rPr>
          <w:rFonts w:ascii="Times New Roman" w:hAnsi="Times New Roman" w:cs="Times New Roman"/>
          <w:color w:val="000000" w:themeColor="text1"/>
        </w:rPr>
        <w:t xml:space="preserve">;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contextualSpacing/>
        <w:ind w:firstLine="709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обеспеч</w:t>
      </w:r>
      <w:r>
        <w:rPr>
          <w:rFonts w:ascii="Times New Roman" w:hAnsi="Times New Roman" w:cs="Times New Roman"/>
          <w:color w:val="000000" w:themeColor="text1"/>
        </w:rPr>
        <w:t xml:space="preserve">ение</w:t>
      </w:r>
      <w:r>
        <w:rPr>
          <w:rFonts w:ascii="Times New Roman" w:hAnsi="Times New Roman" w:cs="Times New Roman"/>
          <w:color w:val="000000" w:themeColor="text1"/>
        </w:rPr>
        <w:t xml:space="preserve"> функционировани</w:t>
      </w:r>
      <w:r>
        <w:rPr>
          <w:rFonts w:ascii="Times New Roman" w:hAnsi="Times New Roman" w:cs="Times New Roman"/>
          <w:color w:val="000000" w:themeColor="text1"/>
        </w:rPr>
        <w:t xml:space="preserve">я</w:t>
      </w:r>
      <w:r>
        <w:rPr>
          <w:rFonts w:ascii="Times New Roman" w:hAnsi="Times New Roman" w:cs="Times New Roman"/>
          <w:color w:val="000000" w:themeColor="text1"/>
        </w:rPr>
        <w:t xml:space="preserve"> образовательной среды, важнейшим компонентом которой выступает формирование культуры ответственного отношения к собственному психологическому и физическому здоровью, благополучию других участников личностного взаимодействия.  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contextualSpacing/>
        <w:ind w:left="720" w:firstLine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7"/>
        <w:contextualSpacing/>
        <w:ind w:left="0"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Порядок подачи заявки и отбора участников образовательной программы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Для участия в образовательной программе необходимо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подать заявку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Регионального центра «Онфим» </w:t>
      </w:r>
      <w:hyperlink r:id="rId10" w:tooltip="https://центронфим.рф/" w:history="1">
        <w:r>
          <w:rPr>
            <w:rStyle w:val="838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Обучающиеся, не подавшие заявку, к участию в образовате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льной программе не допускаются;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выполнить вступительное задание от руководителя программы. 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Оценка вступительного задания осуществляется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-балльной шкале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Кандида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там, имеющим статусы участника,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призера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победителя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конкурсных мероприятиях по направлению образовательной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начисляются дополнительные баллы.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Отбор 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7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Рейтинг претендентов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список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профильной интенсивной смены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публикуется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разделе «Новости» на сайте </w:t>
      </w:r>
      <w:hyperlink r:id="rId11" w:tooltip="https://центронфим.рф/" w:history="1">
        <w:r>
          <w:rPr>
            <w:rStyle w:val="838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7 календарных дней до начала обучения.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7"/>
        <w:contextualSpacing/>
        <w:ind w:left="0"/>
        <w:jc w:val="both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Аннотация образовательной программы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pStyle w:val="83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contextualSpacing/>
        <w:ind w:firstLine="709"/>
        <w:jc w:val="both"/>
        <w:tabs>
          <w:tab w:val="left" w:pos="709" w:leader="none"/>
          <w:tab w:val="left" w:pos="7320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</w:r>
      <w:r>
        <w:rPr>
          <w:rFonts w:ascii="Times New Roman" w:hAnsi="Times New Roman" w:eastAsia="Arial" w:cs="Times New Roman"/>
          <w:color w:val="000000" w:themeColor="text1"/>
          <w:sz w:val="24"/>
          <w:highlight w:val="white"/>
        </w:rPr>
        <w:t xml:space="preserve">Программа ориентирована на освоение базовых приемов работы с глиной, приобретение навыков обьемно-пространственного моделирования, приобщение к традициям через знакомство с народной керамической игрушкой. </w:t>
      </w:r>
      <w:r>
        <w:rPr>
          <w:rFonts w:ascii="Times New Roman" w:hAnsi="Times New Roman" w:cs="Times New Roman"/>
          <w:bCs/>
          <w:color w:val="000000" w:themeColor="text1"/>
        </w:rPr>
      </w:r>
      <w:r>
        <w:rPr>
          <w:color w:val="000000" w:themeColor="text1"/>
        </w:rPr>
      </w:r>
    </w:p>
    <w:p>
      <w:pPr>
        <w:contextualSpacing/>
        <w:ind w:firstLine="709"/>
        <w:jc w:val="both"/>
        <w:tabs>
          <w:tab w:val="left" w:pos="709" w:leader="none"/>
          <w:tab w:val="left" w:pos="7320" w:leader="none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Новизна программы заключается в комплексном изучении традиционных видов керамики и современных технологий  изготовления и</w:t>
      </w:r>
      <w:r>
        <w:rPr>
          <w:rFonts w:ascii="Times New Roman" w:hAnsi="Times New Roman" w:cs="Times New Roman"/>
          <w:bCs/>
          <w:color w:val="000000" w:themeColor="text1"/>
        </w:rPr>
        <w:t xml:space="preserve"> декорирования изделий из глины и </w:t>
      </w:r>
      <w:r>
        <w:rPr>
          <w:rFonts w:ascii="Times New Roman" w:hAnsi="Times New Roman" w:cs="Times New Roman"/>
          <w:color w:val="000000" w:themeColor="text1"/>
        </w:rPr>
        <w:t xml:space="preserve">основывается на самореализации обучающегося в творческой деятельности, развитии умений создания собственных произведений, отражающих действительность через свое отношение к ним.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contextualSpacing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contextualSpacing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Финансирование образовательной программы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contextualSpacing/>
        <w:jc w:val="both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contextualSpacing/>
        <w:jc w:val="center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contextualSpacing/>
        <w:jc w:val="center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Руководитель программы</w:t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after="0" w:afterAutospacing="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r>
      <w:hyperlink r:id="rId12" w:tooltip="https://xn--e1agmcafnpvn.xn--p1ai/lectors/okolovich-marina-gennadevna/" w:history="1">
        <w:r>
          <w:rPr>
            <w:rStyle w:val="838"/>
            <w:rFonts w:ascii="Times New Roman" w:hAnsi="Times New Roman" w:eastAsia="Arial" w:cs="Times New Roman"/>
            <w:b/>
            <w:color w:val="000000" w:themeColor="text1"/>
            <w:sz w:val="24"/>
            <w:szCs w:val="24"/>
            <w:highlight w:val="white"/>
            <w:u w:val="none"/>
          </w:rPr>
          <w:t xml:space="preserve">Околович Марина Геннадьевна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u w:val="none"/>
        </w:rPr>
        <w:t xml:space="preserve">доцент кафедры технологического и художественного образовани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u w:val="none"/>
        </w:rPr>
        <w:t xml:space="preserve">я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ФГБОУ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«Новгородский государственный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университет имени Ярослава Мудрого»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u w:val="none"/>
        </w:rPr>
      </w:r>
      <w:r>
        <w:rPr>
          <w:color w:val="000000" w:themeColor="text1"/>
        </w:rPr>
      </w:r>
    </w:p>
    <w:p>
      <w:pPr>
        <w:contextualSpacing/>
        <w:ind w:left="0" w:right="0" w:firstLine="0"/>
        <w:jc w:val="both"/>
        <w:spacing w:before="0" w:after="12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color w:val="000000" w:themeColor="text1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4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4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4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4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4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4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4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4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</w:style>
  <w:style w:type="character" w:styleId="838">
    <w:name w:val="Hyperlink"/>
    <w:basedOn w:val="834"/>
    <w:uiPriority w:val="99"/>
    <w:unhideWhenUsed/>
    <w:rPr>
      <w:color w:val="0000ff" w:themeColor="hyperlink"/>
      <w:u w:val="single"/>
    </w:rPr>
  </w:style>
  <w:style w:type="paragraph" w:styleId="839">
    <w:name w:val="No Spacing"/>
    <w:uiPriority w:val="1"/>
    <w:qFormat/>
    <w:pPr>
      <w:spacing w:after="0" w:line="240" w:lineRule="auto"/>
    </w:pPr>
  </w:style>
  <w:style w:type="paragraph" w:styleId="840" w:customStyle="1">
    <w:name w:val="Body Text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94;&#1077;&#1085;&#1090;&#1088;&#1086;&#1085;&#1092;&#1080;&#1084;.&#1088;&#1092;/" TargetMode="External"/><Relationship Id="rId10" Type="http://schemas.openxmlformats.org/officeDocument/2006/relationships/hyperlink" Target="https://&#1094;&#1077;&#1085;&#1090;&#1088;&#1086;&#1085;&#1092;&#1080;&#1084;.&#1088;&#1092;/" TargetMode="External"/><Relationship Id="rId11" Type="http://schemas.openxmlformats.org/officeDocument/2006/relationships/hyperlink" Target="https://&#1094;&#1077;&#1085;&#1090;&#1088;&#1086;&#1085;&#1092;&#1080;&#1084;.&#1088;&#1092;/" TargetMode="External"/><Relationship Id="rId12" Type="http://schemas.openxmlformats.org/officeDocument/2006/relationships/hyperlink" Target="https://xn--e1agmcafnpvn.xn--p1ai/lectors/okolovich-marina-gennadevn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revision>10</cp:revision>
  <dcterms:created xsi:type="dcterms:W3CDTF">2023-08-22T05:54:00Z</dcterms:created>
  <dcterms:modified xsi:type="dcterms:W3CDTF">2023-10-12T12:51:20Z</dcterms:modified>
</cp:coreProperties>
</file>