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образовательной программе</w:t>
      </w:r>
      <w:r/>
    </w:p>
    <w:p>
      <w:pPr>
        <w:jc w:val="center"/>
        <w:spacing w:after="240"/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Олимпиадная подготовка к проектному туру по экологии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r/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«Проектная биология»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классов (по состоянию на 01.09.2023 года)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Новгородской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области, зарегистрировавшие заявку на сайте </w:t>
      </w:r>
      <w:hyperlink r:id="rId9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t xml:space="preserve">.</w:t>
      </w:r>
      <w:r/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9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Профильная смена «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Олимпиадная подготовка к проектному туру по эколог</w:t>
      </w:r>
      <w:r>
        <w:rPr>
          <w:rFonts w:ascii="Times New Roman" w:hAnsi="Times New Roman" w:cs="Times New Roman"/>
          <w:sz w:val="24"/>
          <w:szCs w:val="24"/>
        </w:rPr>
        <w:t xml:space="preserve">ии»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 в период с 14.</w:t>
      </w:r>
      <w:r>
        <w:rPr>
          <w:rFonts w:ascii="Times New Roman" w:hAnsi="Times New Roman" w:cs="Times New Roman"/>
          <w:sz w:val="24"/>
          <w:szCs w:val="24"/>
        </w:rPr>
        <w:t xml:space="preserve">09.2023 года по 28.09.2023 года.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sz w:val="24"/>
          <w:szCs w:val="24"/>
        </w:rPr>
        <w:t xml:space="preserve">локальных нормативных актов Регионального центра.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класса обучения), участник может быть исключён из конкурсного отбора.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sz w:val="24"/>
          <w:szCs w:val="24"/>
        </w:rPr>
        <w:t xml:space="preserve">ебования настоящего Положения.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образовательной программы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–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создание образовательного пространства, обеспечивающего формирование компонентов экологического сознания, формирование среды, способствующей реализации личностного потенциала в области изучения и защиты окружающей природной среды путем приобщения обучающих</w:t>
      </w:r>
      <w:r>
        <w:rPr>
          <w:rFonts w:ascii="Times New Roman" w:hAnsi="Times New Roman" w:cs="Times New Roman"/>
          <w:sz w:val="24"/>
          <w:szCs w:val="24"/>
        </w:rPr>
        <w:t xml:space="preserve">ся к творческой, исследовательской работе, возможности ее демонстрации в социальном окружении.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-  обеспечить получение, расширение, углубление фундаментальных знаний по экологии, научных основ охраны окружающей природной среды, рационального использования природных ресурсов;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осуществить процесс построения индивидуальной траектории развития в области получения естественнонаучного образования, в т.ч. в рамках подготовки к  Всероссийской олимпиаде школьников по экологии;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- обеспечить поддержание мотивационной активности изучения окружающей природной среды, получения естественнонаучного образования;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обеспечить становление целостной личности в рамках непрерывного формирования экологической культуры обучающихся.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подачи заявки и отбора участников образовательной программы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программе не допускаются;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руководителем программы</w:t>
      </w:r>
      <w:r>
        <w:rPr>
          <w:rFonts w:ascii="Times New Roman" w:hAnsi="Times New Roman" w:cs="Times New Roman"/>
          <w:sz w:val="24"/>
          <w:szCs w:val="24"/>
        </w:rPr>
        <w:t xml:space="preserve">. Кандида</w:t>
      </w:r>
      <w:r>
        <w:rPr>
          <w:rFonts w:ascii="Times New Roman" w:hAnsi="Times New Roman" w:cs="Times New Roman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sz w:val="24"/>
          <w:szCs w:val="24"/>
        </w:rPr>
        <w:t xml:space="preserve">, победителя этапов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по биологии и экологии</w:t>
      </w:r>
      <w:r>
        <w:rPr>
          <w:rFonts w:ascii="Times New Roman" w:hAnsi="Times New Roman" w:cs="Times New Roman"/>
          <w:sz w:val="24"/>
          <w:szCs w:val="24"/>
        </w:rPr>
        <w:t xml:space="preserve">, начисляются дополнительные баллы.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  <w:r/>
    </w:p>
    <w:p>
      <w:pPr>
        <w:pStyle w:val="817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/>
    </w:p>
    <w:p>
      <w:pPr>
        <w:pStyle w:val="817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Учащимся, прошедшим конкурсный отбор, для зачисления на программу необходимы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ДОКУМЕНТЫ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9"/>
        <w:jc w:val="center"/>
        <w:spacing w:after="108" w:afterAutospacing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19"/>
        <w:jc w:val="both"/>
        <w:spacing w:after="181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Важнейшей особенностью образовательной программы выступает построение индивидуального маршрута развития обучающихся, ориентированного на проведение собственных исследований в области экологии, приобрете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ние комплекса знаний, умений и навыков способности отбора достоверных актуальных научных сведений, оценки, интерпретации результатов проведенной работы, готовности транслирования собственных прикладных достижений в научных сообществах, аграрном направлении,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сфере бизнеса, других отраслях развития экономики региона.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Финансирование образовательной программы</w:t>
      </w:r>
      <w:r/>
    </w:p>
    <w:p>
      <w:pPr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center"/>
        <w:spacing w:after="6" w:afterAutospacing="0" w:line="29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Руководитель программы</w:t>
      </w:r>
      <w:r/>
    </w:p>
    <w:p>
      <w:pPr>
        <w:jc w:val="both"/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Оксана Викторовна Терещенко, старший преподаватель кафедры геоэкологии и лесоустройства ФГБОУ ВО «Новгородский государственный университет имени Ярослава Мудрого»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3"/>
    <w:next w:val="813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4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3"/>
    <w:next w:val="813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4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4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4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4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4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4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4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3"/>
    <w:next w:val="813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4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  <w:style w:type="character" w:styleId="818">
    <w:name w:val="Hyperlink"/>
    <w:basedOn w:val="814"/>
    <w:uiPriority w:val="99"/>
    <w:unhideWhenUsed/>
    <w:rPr>
      <w:color w:val="0000ff" w:themeColor="hyperlink"/>
      <w:u w:val="single"/>
    </w:rPr>
  </w:style>
  <w:style w:type="paragraph" w:styleId="81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5</cp:revision>
  <dcterms:created xsi:type="dcterms:W3CDTF">2023-08-22T05:54:00Z</dcterms:created>
  <dcterms:modified xsi:type="dcterms:W3CDTF">2023-09-27T09:19:34Z</dcterms:modified>
</cp:coreProperties>
</file>