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1D1" w:rsidRPr="00E16DC2" w:rsidRDefault="0025089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DC2">
        <w:rPr>
          <w:rFonts w:ascii="Times New Roman" w:hAnsi="Times New Roman" w:cs="Times New Roman"/>
          <w:b/>
          <w:sz w:val="24"/>
          <w:szCs w:val="24"/>
        </w:rPr>
        <w:t>Положение об образовательной программе</w:t>
      </w:r>
    </w:p>
    <w:p w:rsidR="004F31D1" w:rsidRPr="00E16DC2" w:rsidRDefault="0025089A">
      <w:pPr>
        <w:spacing w:after="24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DC2">
        <w:rPr>
          <w:rFonts w:ascii="Times New Roman" w:hAnsi="Times New Roman" w:cs="Times New Roman"/>
          <w:b/>
          <w:bCs/>
          <w:sz w:val="24"/>
          <w:szCs w:val="24"/>
        </w:rPr>
        <w:t>«Апрельская образовательная программа по информатике»</w:t>
      </w:r>
    </w:p>
    <w:p w:rsidR="004F31D1" w:rsidRPr="00E16DC2" w:rsidRDefault="004F31D1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31D1" w:rsidRPr="00E16DC2" w:rsidRDefault="0025089A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DC2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4F31D1" w:rsidRPr="00E16DC2" w:rsidRDefault="0025089A">
      <w:p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DC2">
        <w:rPr>
          <w:rFonts w:ascii="Times New Roman" w:eastAsia="Times New Roman" w:hAnsi="Times New Roman" w:cs="Times New Roman"/>
          <w:sz w:val="24"/>
          <w:szCs w:val="24"/>
        </w:rPr>
        <w:t>1.1. Настоящее Положение определяет порядок организации и проведения образовательной программы «Апрельская образовательная программа по информатике» (далее – образовательная программа) Регионального центра выявления, поддержки и развития способностей и талантов детей и молодежи Новгородской области «Онфим» (далее – Региональный центр «Онфим», Региональный центр), методическое и финансовое обеспечение образовательной программы.</w:t>
      </w:r>
    </w:p>
    <w:p w:rsidR="004F31D1" w:rsidRPr="00E16DC2" w:rsidRDefault="0025089A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6DC2">
        <w:rPr>
          <w:rFonts w:ascii="Times New Roman" w:eastAsia="Times New Roman" w:hAnsi="Times New Roman" w:cs="Times New Roman"/>
          <w:sz w:val="24"/>
          <w:szCs w:val="24"/>
        </w:rPr>
        <w:t>1.2. К участию в образовательной программе приглашаются учащиеся 7,8</w:t>
      </w:r>
      <w:r w:rsidRPr="00E16DC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классов</w:t>
      </w:r>
      <w:r w:rsidRPr="00E16DC2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общеобразовательных учреждений Новгородской области, зарегистрировавшие заявку на сайте </w:t>
      </w:r>
      <w:hyperlink r:id="rId7" w:tooltip="https://центронфим.рф/" w:history="1">
        <w:r w:rsidRPr="00E16DC2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</w:rPr>
          <w:t>https://центронфим.рф/</w:t>
        </w:r>
      </w:hyperlink>
      <w:r w:rsidRPr="00E16D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F31D1" w:rsidRPr="00E16DC2" w:rsidRDefault="0025089A">
      <w:pPr>
        <w:pStyle w:val="af4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DC2">
        <w:rPr>
          <w:rFonts w:ascii="Times New Roman" w:eastAsia="Times New Roman" w:hAnsi="Times New Roman" w:cs="Times New Roman"/>
          <w:sz w:val="24"/>
          <w:szCs w:val="24"/>
        </w:rPr>
        <w:t>1.3. Программа реализуется в формате 13-ти дневной профильной интенсивной смены с круглосуточным пребыванием в Региональном центре «Онфим». Объем программы составляет 72 академических часа.</w:t>
      </w:r>
    </w:p>
    <w:p w:rsidR="004F31D1" w:rsidRPr="00E16DC2" w:rsidRDefault="0025089A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6DC2">
        <w:rPr>
          <w:rFonts w:ascii="Times New Roman" w:eastAsia="Times New Roman" w:hAnsi="Times New Roman" w:cs="Times New Roman"/>
          <w:sz w:val="24"/>
          <w:szCs w:val="24"/>
        </w:rPr>
        <w:t xml:space="preserve">1.4. Профильная смена </w:t>
      </w:r>
      <w:r w:rsidRPr="00E16DC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r w:rsidRPr="00E16DC2">
        <w:rPr>
          <w:rFonts w:ascii="Times New Roman" w:eastAsia="Times New Roman" w:hAnsi="Times New Roman" w:cs="Times New Roman"/>
          <w:sz w:val="24"/>
          <w:szCs w:val="24"/>
        </w:rPr>
        <w:t>Апрельская образовательная программа по информатике</w:t>
      </w:r>
      <w:r w:rsidRPr="00E16DC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  <w:r w:rsidRPr="00E16DC2">
        <w:rPr>
          <w:rFonts w:ascii="Times New Roman" w:eastAsia="Times New Roman" w:hAnsi="Times New Roman" w:cs="Times New Roman"/>
          <w:sz w:val="24"/>
          <w:szCs w:val="24"/>
        </w:rPr>
        <w:t xml:space="preserve"> проводится в Региональном центре «Онфим» в период с 15.04.2024 года по 27.04.2024 года.</w:t>
      </w:r>
    </w:p>
    <w:p w:rsidR="004F31D1" w:rsidRPr="00E16DC2" w:rsidRDefault="0025089A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6DC2">
        <w:rPr>
          <w:rFonts w:ascii="Times New Roman" w:eastAsia="Times New Roman" w:hAnsi="Times New Roman" w:cs="Times New Roman"/>
          <w:sz w:val="24"/>
          <w:szCs w:val="24"/>
        </w:rPr>
        <w:t xml:space="preserve">1.5 Персональный состав участников образовательной программы утверждается руководителем образовательной программы Регионального центра «Онфим» на основании требований, изложенных в настоящем Положении, а также локальных нормативных актов Регионального центра. </w:t>
      </w:r>
    </w:p>
    <w:p w:rsidR="004F31D1" w:rsidRPr="00E16DC2" w:rsidRDefault="0025089A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6DC2">
        <w:rPr>
          <w:rFonts w:ascii="Times New Roman" w:eastAsia="Times New Roman" w:hAnsi="Times New Roman" w:cs="Times New Roman"/>
          <w:sz w:val="24"/>
          <w:szCs w:val="24"/>
        </w:rPr>
        <w:t>1.6. Конкурсный отбор и преподавание учебных дисциплин в рамках образовательной программы осуществляется на русском языке.</w:t>
      </w:r>
    </w:p>
    <w:p w:rsidR="004F31D1" w:rsidRPr="00E16DC2" w:rsidRDefault="0025089A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6DC2">
        <w:rPr>
          <w:rFonts w:ascii="Times New Roman" w:eastAsia="Times New Roman" w:hAnsi="Times New Roman" w:cs="Times New Roman"/>
          <w:sz w:val="24"/>
          <w:szCs w:val="24"/>
        </w:rPr>
        <w:t>1.7. Научно-методическое и кадровое сопровождение образовательной программы осуществляет ГОАОУ «Гимназия № 3» Регионального центра выявления, поддержки и развития способностей и талантов детей и молодежи Новгородской области «Онфим».</w:t>
      </w:r>
    </w:p>
    <w:p w:rsidR="004F31D1" w:rsidRPr="00E16DC2" w:rsidRDefault="0025089A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6DC2">
        <w:rPr>
          <w:rFonts w:ascii="Times New Roman" w:eastAsia="Times New Roman" w:hAnsi="Times New Roman" w:cs="Times New Roman"/>
          <w:sz w:val="24"/>
          <w:szCs w:val="24"/>
        </w:rPr>
        <w:t>1.8. В связи с целостностью и содержательной логикой образовательной программы, интенсивным режимом занятий и объемом академической нагрузки, рассчитанной на весь период пребывания обучающихся в Региональном центре «Онфим», не допускается участие обучающихся в отдельных мероприятиях или части профильной интенсивной смены: исключены заезды и выезды учащихся вне сроков, установленных администрацией Регионального центра.</w:t>
      </w:r>
    </w:p>
    <w:p w:rsidR="004F31D1" w:rsidRPr="00E16DC2" w:rsidRDefault="0025089A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6DC2">
        <w:rPr>
          <w:rFonts w:ascii="Times New Roman" w:eastAsia="Times New Roman" w:hAnsi="Times New Roman" w:cs="Times New Roman"/>
          <w:sz w:val="24"/>
          <w:szCs w:val="24"/>
        </w:rPr>
        <w:t>1.9. В случае обнаружения недостоверных сведений в заявке на образовательную программу (в т. ч. класса обучения), участник может быть исключён из конкурсного отбора.</w:t>
      </w:r>
    </w:p>
    <w:p w:rsidR="004F31D1" w:rsidRPr="00E16DC2" w:rsidRDefault="0025089A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6DC2">
        <w:rPr>
          <w:rFonts w:ascii="Times New Roman" w:eastAsia="Times New Roman" w:hAnsi="Times New Roman" w:cs="Times New Roman"/>
          <w:sz w:val="24"/>
          <w:szCs w:val="24"/>
        </w:rPr>
        <w:t>1.10. Решением администрации Регионального центра «Онфим» участник образовательной программы может быть отчислен с профильной смены в случае, если он нарушил правила пребывания в Региональном центре или требования настоящего Положения.</w:t>
      </w:r>
    </w:p>
    <w:p w:rsidR="004F31D1" w:rsidRPr="00E16DC2" w:rsidRDefault="004F31D1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F31D1" w:rsidRPr="00E16DC2" w:rsidRDefault="0025089A">
      <w:pPr>
        <w:pStyle w:val="af2"/>
        <w:spacing w:after="12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DC2">
        <w:rPr>
          <w:rFonts w:ascii="Times New Roman" w:eastAsia="Times New Roman" w:hAnsi="Times New Roman" w:cs="Times New Roman"/>
          <w:b/>
          <w:sz w:val="24"/>
          <w:szCs w:val="24"/>
        </w:rPr>
        <w:t>2. Цели и задачи образовательной программы</w:t>
      </w:r>
    </w:p>
    <w:p w:rsidR="004F31D1" w:rsidRPr="00E16DC2" w:rsidRDefault="0025089A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6DC2">
        <w:rPr>
          <w:rFonts w:ascii="Times New Roman" w:eastAsia="Times New Roman" w:hAnsi="Times New Roman" w:cs="Times New Roman"/>
          <w:sz w:val="24"/>
          <w:szCs w:val="24"/>
        </w:rPr>
        <w:t xml:space="preserve">2.1. Цель образовательной программы заключается в углублении знаний в области информатики и информационных технологий,  развитии практических навыков работы с </w:t>
      </w:r>
      <w:r w:rsidRPr="00E16DC2">
        <w:rPr>
          <w:rFonts w:ascii="Times New Roman" w:eastAsia="Times New Roman" w:hAnsi="Times New Roman" w:cs="Times New Roman"/>
          <w:sz w:val="24"/>
          <w:szCs w:val="24"/>
        </w:rPr>
        <w:lastRenderedPageBreak/>
        <w:t>компьютером и программным обеспечением, подготовке обучающихся к участию в олимпиадах и конкурсах различных уровней.</w:t>
      </w:r>
    </w:p>
    <w:p w:rsidR="004F31D1" w:rsidRPr="00E16DC2" w:rsidRDefault="0025089A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6DC2">
        <w:rPr>
          <w:rFonts w:ascii="Times New Roman" w:eastAsia="Times New Roman" w:hAnsi="Times New Roman" w:cs="Times New Roman"/>
          <w:sz w:val="24"/>
          <w:szCs w:val="24"/>
        </w:rPr>
        <w:t>2.2. Задачи образовательной программы:</w:t>
      </w:r>
    </w:p>
    <w:p w:rsidR="0025089A" w:rsidRPr="00E16DC2" w:rsidRDefault="0025089A" w:rsidP="0025089A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Обучающие: </w:t>
      </w:r>
    </w:p>
    <w:p w:rsidR="0025089A" w:rsidRPr="00E16DC2" w:rsidRDefault="0025089A" w:rsidP="00250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C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освоение фундаментальных знаний по информатике, развитие естественнонаучной грамотности обучающихся;</w:t>
      </w:r>
    </w:p>
    <w:p w:rsidR="0025089A" w:rsidRPr="00E16DC2" w:rsidRDefault="0025089A" w:rsidP="00250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C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возможность применения полученных знаний, умения, навыков в учебной запланированной обстановке;</w:t>
      </w:r>
    </w:p>
    <w:p w:rsidR="0025089A" w:rsidRPr="00E16DC2" w:rsidRDefault="0025089A" w:rsidP="002508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C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объектно-ориентированному программированию и алгоритмическому мышлению, анализу производительности алгоритмов;</w:t>
      </w:r>
    </w:p>
    <w:p w:rsidR="0025089A" w:rsidRPr="00E16DC2" w:rsidRDefault="0025089A" w:rsidP="002508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C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знакомство с операционной системой и основами работы с компьютером, позволяющее детям эффективно использовать компьютерные ресурсы;</w:t>
      </w:r>
    </w:p>
    <w:p w:rsidR="0025089A" w:rsidRPr="00E16DC2" w:rsidRDefault="0025089A" w:rsidP="002508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приобретение навыков работы с офисными приложениями (текстовыми редакторами, электронными таблицами и презентациями) для повышения эффективности работы; </w:t>
      </w:r>
    </w:p>
    <w:p w:rsidR="0025089A" w:rsidRPr="00E16DC2" w:rsidRDefault="0025089A" w:rsidP="002508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C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понятий информационной безопасности и этики сетевого поведения.</w:t>
      </w:r>
    </w:p>
    <w:p w:rsidR="0025089A" w:rsidRPr="00E16DC2" w:rsidRDefault="0025089A" w:rsidP="00250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89A" w:rsidRPr="00E16DC2" w:rsidRDefault="0025089A" w:rsidP="0025089A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Развивающие: </w:t>
      </w:r>
    </w:p>
    <w:p w:rsidR="0025089A" w:rsidRPr="00E16DC2" w:rsidRDefault="0025089A" w:rsidP="00250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создать условия функционирования образовательной среды</w:t>
      </w:r>
      <w:r w:rsidRPr="00E16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E16DC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способствующей сохранению и развитию мотивации к изучению информатики, развитию исследовательского подхода, включая способность определения цели, планирования, организации и оценки собственных достижений;</w:t>
      </w:r>
    </w:p>
    <w:p w:rsidR="0025089A" w:rsidRPr="00E16DC2" w:rsidRDefault="0025089A" w:rsidP="00250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сформировать навык получения, анализа, преобразования необходимой информации, используя научные образовательные источники; </w:t>
      </w:r>
    </w:p>
    <w:p w:rsidR="0025089A" w:rsidRPr="00E16DC2" w:rsidRDefault="0025089A" w:rsidP="00250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E16D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содержательной аналитической  работы в современном медиапространстве, умения грамотной интерпретации, применения полученной информации;</w:t>
      </w:r>
    </w:p>
    <w:p w:rsidR="0025089A" w:rsidRPr="00E16DC2" w:rsidRDefault="0025089A" w:rsidP="00250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E1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вариативности организуемых форм работы, ориентированных  на развитие познавательного интереса в процессе решения нестандартных задач, проведения физического эксперимента;</w:t>
      </w:r>
    </w:p>
    <w:p w:rsidR="0025089A" w:rsidRPr="00E16DC2" w:rsidRDefault="0025089A" w:rsidP="00250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C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навыков в области информатики, логического мышления и креативного подхода к решению задач;</w:t>
      </w:r>
    </w:p>
    <w:p w:rsidR="0025089A" w:rsidRPr="00E16DC2" w:rsidRDefault="0025089A" w:rsidP="00250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E1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формирование устойчивой потребности к самообразованию и саморазвитию.   </w:t>
      </w:r>
    </w:p>
    <w:p w:rsidR="0025089A" w:rsidRPr="00E16DC2" w:rsidRDefault="0025089A" w:rsidP="00250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089A" w:rsidRPr="00E16DC2" w:rsidRDefault="0025089A" w:rsidP="002508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6D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E16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Воспитательные:</w:t>
      </w:r>
    </w:p>
    <w:p w:rsidR="0025089A" w:rsidRPr="00E16DC2" w:rsidRDefault="0025089A" w:rsidP="00250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E16D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становление компонентов научного мировоззрения, формирование системных представлений об окружающем мире;</w:t>
      </w:r>
    </w:p>
    <w:p w:rsidR="0025089A" w:rsidRPr="00E16DC2" w:rsidRDefault="0025089A" w:rsidP="00250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ответственного и избирательного отношения к информации с учетом правовых и этических аспектов ее распространения, воспитание стремления к продолжению образования и созидательной деятельности с применением средств ИКТ; </w:t>
      </w:r>
    </w:p>
    <w:p w:rsidR="0025089A" w:rsidRPr="00E16DC2" w:rsidRDefault="0025089A" w:rsidP="00250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поддержать мотивационную активность получения естественнонаучного образования, самореализации личностного потенциала в сфере демонстрации приобретенных компетентностей, осуществления познавательной деятельности. </w:t>
      </w:r>
    </w:p>
    <w:p w:rsidR="0025089A" w:rsidRPr="00E16DC2" w:rsidRDefault="0025089A" w:rsidP="00250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C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условия актуального выбора дальнейших целевых ориентиров построения собственного образовательного маршрута, проведения внутренней и внешней экспертизы результатов собственной деятельности на всех этапах ее воплощения;</w:t>
      </w:r>
    </w:p>
    <w:p w:rsidR="0025089A" w:rsidRPr="00E16DC2" w:rsidRDefault="0025089A" w:rsidP="00250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E1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построение образовательной среды, важнейшим компонентом которой выступает формирование культуры ответственного отношения к собственному психологическому и физическому здоровью, благополучию других участников личностного взаимодействия.  </w:t>
      </w:r>
    </w:p>
    <w:p w:rsidR="004F31D1" w:rsidRPr="00E16DC2" w:rsidRDefault="004F31D1">
      <w:pPr>
        <w:pStyle w:val="af2"/>
        <w:spacing w:after="12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31D1" w:rsidRPr="00E16DC2" w:rsidRDefault="0025089A">
      <w:pPr>
        <w:shd w:val="nil"/>
        <w:rPr>
          <w:rFonts w:ascii="Times New Roman" w:hAnsi="Times New Roman" w:cs="Times New Roman"/>
          <w:b/>
          <w:bCs/>
          <w:sz w:val="24"/>
          <w:szCs w:val="24"/>
        </w:rPr>
      </w:pPr>
      <w:r w:rsidRPr="00E16DC2">
        <w:rPr>
          <w:rFonts w:ascii="Times New Roman" w:eastAsia="Times New Roman" w:hAnsi="Times New Roman" w:cs="Times New Roman"/>
          <w:b/>
          <w:sz w:val="24"/>
          <w:szCs w:val="24"/>
        </w:rPr>
        <w:br w:type="page" w:clear="all"/>
      </w:r>
    </w:p>
    <w:p w:rsidR="004F31D1" w:rsidRPr="00E16DC2" w:rsidRDefault="0025089A">
      <w:pPr>
        <w:pStyle w:val="af2"/>
        <w:spacing w:after="120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6DC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 Порядок подачи заявки и отбора участников образовательной программы</w:t>
      </w:r>
    </w:p>
    <w:p w:rsidR="004F31D1" w:rsidRPr="00E16DC2" w:rsidRDefault="0025089A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6DC2">
        <w:rPr>
          <w:rFonts w:ascii="Times New Roman" w:eastAsia="Times New Roman" w:hAnsi="Times New Roman" w:cs="Times New Roman"/>
          <w:sz w:val="24"/>
          <w:szCs w:val="24"/>
        </w:rPr>
        <w:t>3.1. Для участия в образовательной программе необходимо:</w:t>
      </w:r>
    </w:p>
    <w:p w:rsidR="004F31D1" w:rsidRPr="00E16DC2" w:rsidRDefault="0025089A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6DC2">
        <w:rPr>
          <w:rFonts w:ascii="Times New Roman" w:eastAsia="Times New Roman" w:hAnsi="Times New Roman" w:cs="Times New Roman"/>
          <w:sz w:val="24"/>
          <w:szCs w:val="24"/>
        </w:rPr>
        <w:t xml:space="preserve"> - подать заявку на официальном сайте Регионального центра «Онфим» </w:t>
      </w:r>
      <w:hyperlink r:id="rId8" w:tooltip="https://центронфим.рф/" w:history="1">
        <w:r w:rsidRPr="00E16DC2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</w:rPr>
          <w:t>https://центронфим.рф/</w:t>
        </w:r>
      </w:hyperlink>
      <w:r w:rsidRPr="00E16DC2">
        <w:rPr>
          <w:rFonts w:ascii="Times New Roman" w:eastAsia="Times New Roman" w:hAnsi="Times New Roman" w:cs="Times New Roman"/>
          <w:sz w:val="24"/>
          <w:szCs w:val="24"/>
        </w:rPr>
        <w:t>.  Обучающиеся, не подавшие заявку, к участию в образовательной программе не допускаются;</w:t>
      </w:r>
    </w:p>
    <w:p w:rsidR="004F31D1" w:rsidRPr="00E16DC2" w:rsidRDefault="0025089A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6DC2">
        <w:rPr>
          <w:rFonts w:ascii="Times New Roman" w:eastAsia="Times New Roman" w:hAnsi="Times New Roman" w:cs="Times New Roman"/>
          <w:sz w:val="24"/>
          <w:szCs w:val="24"/>
        </w:rPr>
        <w:t xml:space="preserve"> - выполнить вступительное задание от руководителя программы. </w:t>
      </w:r>
    </w:p>
    <w:p w:rsidR="004F31D1" w:rsidRPr="00E16DC2" w:rsidRDefault="0025089A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6DC2">
        <w:rPr>
          <w:rFonts w:ascii="Times New Roman" w:eastAsia="Times New Roman" w:hAnsi="Times New Roman" w:cs="Times New Roman"/>
          <w:sz w:val="24"/>
          <w:szCs w:val="24"/>
        </w:rPr>
        <w:t xml:space="preserve">3.2. Оценка вступительного задания осуществляется по 20-балльной шкале. Кандидатам, имеющим статусы участника, призера, победителя </w:t>
      </w:r>
      <w:r w:rsidRPr="00E16DC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олимпиадах, конкурсах, выставках, фестивалях по информатике</w:t>
      </w:r>
      <w:r w:rsidRPr="00E16DC2">
        <w:rPr>
          <w:rFonts w:ascii="Times New Roman" w:eastAsia="Times New Roman" w:hAnsi="Times New Roman" w:cs="Times New Roman"/>
          <w:sz w:val="24"/>
          <w:szCs w:val="24"/>
        </w:rPr>
        <w:t xml:space="preserve"> начисляются дополнительные баллы.</w:t>
      </w:r>
    </w:p>
    <w:p w:rsidR="004F31D1" w:rsidRPr="00E16DC2" w:rsidRDefault="0025089A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6DC2">
        <w:rPr>
          <w:rFonts w:ascii="Times New Roman" w:eastAsia="Times New Roman" w:hAnsi="Times New Roman" w:cs="Times New Roman"/>
          <w:sz w:val="24"/>
          <w:szCs w:val="24"/>
        </w:rPr>
        <w:t xml:space="preserve">3.3. Отбор участников профильной смены производится на основании рейтинга участников, локальных нормативных актов Регионального центра «Онфим». Рейтинг формируется как сумма баллов, полученных за выполнение задания от руководителя программы и дополнительных достижений. </w:t>
      </w:r>
    </w:p>
    <w:p w:rsidR="004F31D1" w:rsidRPr="00E16DC2" w:rsidRDefault="0025089A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6DC2">
        <w:rPr>
          <w:rFonts w:ascii="Times New Roman" w:eastAsia="Times New Roman" w:hAnsi="Times New Roman" w:cs="Times New Roman"/>
          <w:sz w:val="24"/>
          <w:szCs w:val="24"/>
        </w:rPr>
        <w:t xml:space="preserve">3.4. Рейтинг претендентов и список участников профильной интенсивной смены публикуется в разделе «Новости» на сайте </w:t>
      </w:r>
      <w:hyperlink r:id="rId9" w:tooltip="https://центронфим.рф/" w:history="1">
        <w:r w:rsidRPr="00E16DC2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</w:rPr>
          <w:t>https://центронфим.рф/</w:t>
        </w:r>
      </w:hyperlink>
      <w:r w:rsidRPr="00E16DC2">
        <w:rPr>
          <w:rFonts w:ascii="Times New Roman" w:eastAsia="Times New Roman" w:hAnsi="Times New Roman" w:cs="Times New Roman"/>
          <w:sz w:val="24"/>
          <w:szCs w:val="24"/>
        </w:rPr>
        <w:t xml:space="preserve"> не позднее 7 календарных дней до начала обучения.</w:t>
      </w:r>
    </w:p>
    <w:p w:rsidR="004F31D1" w:rsidRPr="00E16DC2" w:rsidRDefault="0025089A">
      <w:pPr>
        <w:pStyle w:val="af2"/>
        <w:spacing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6DC2">
        <w:rPr>
          <w:rFonts w:ascii="Times New Roman" w:eastAsia="Times New Roman" w:hAnsi="Times New Roman" w:cs="Times New Roman"/>
          <w:sz w:val="24"/>
          <w:szCs w:val="24"/>
        </w:rPr>
        <w:t>3.5. Обучающиеся, отказавшиеся от участия в образовательной программе заменяются на следующих за ними по рейтингу претендентов. Внесение изменений в список участников программы происходит не позднее, чем за 4 календарных дня до начала обучения.</w:t>
      </w:r>
    </w:p>
    <w:p w:rsidR="004F31D1" w:rsidRPr="00E16DC2" w:rsidRDefault="0025089A">
      <w:pPr>
        <w:pStyle w:val="af4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DC2">
        <w:rPr>
          <w:rFonts w:ascii="Times New Roman" w:eastAsia="Times New Roman" w:hAnsi="Times New Roman" w:cs="Times New Roman"/>
          <w:b/>
          <w:sz w:val="24"/>
          <w:szCs w:val="24"/>
        </w:rPr>
        <w:t>4. Аннотация образовательной программы</w:t>
      </w:r>
    </w:p>
    <w:p w:rsidR="0025089A" w:rsidRPr="00E16DC2" w:rsidRDefault="0025089A" w:rsidP="000D79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C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общеобразовательная общеразвивающая программа «Апрельская образовательная программа по информатике» направлена на формирование у учащихся ключевых компетенций в области информационных технологий. В условиях быстрого развития цифровых технологий и увеличения роли информации в различных сферах деятельности общества, умение работать с информацией становится одним из важнейших факторов успешной социализации личности. Программа способствует развитию логического мышления, творческих способностей и коммуникативных навыков учащихся,  позволяет учащимся расширить свой кругозор, углубить знания по предмету, проявить себя, проверить свои способности и силы в олимпиадах по информатике разных уровней. Обучающиеся получают возможность углубленного изучения теоретических основ информатики и применение их на практике.</w:t>
      </w:r>
    </w:p>
    <w:p w:rsidR="004F31D1" w:rsidRPr="00E16DC2" w:rsidRDefault="004F31D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31D1" w:rsidRPr="00E16DC2" w:rsidRDefault="0025089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DC2">
        <w:rPr>
          <w:rFonts w:ascii="Times New Roman" w:eastAsia="Times New Roman" w:hAnsi="Times New Roman" w:cs="Times New Roman"/>
          <w:b/>
          <w:sz w:val="24"/>
          <w:szCs w:val="24"/>
        </w:rPr>
        <w:t>5. Финансирование образовательной программы</w:t>
      </w:r>
    </w:p>
    <w:p w:rsidR="004F31D1" w:rsidRPr="00E16DC2" w:rsidRDefault="0025089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DC2">
        <w:rPr>
          <w:rFonts w:ascii="Times New Roman" w:eastAsia="Times New Roman" w:hAnsi="Times New Roman" w:cs="Times New Roman"/>
          <w:sz w:val="24"/>
          <w:szCs w:val="24"/>
        </w:rPr>
        <w:t xml:space="preserve">Обучение по программе, проживание и питание участников профильной смены осуществляется за счет бюджетных средств Регионального центра «Онфим». </w:t>
      </w:r>
    </w:p>
    <w:p w:rsidR="004F31D1" w:rsidRPr="00E16DC2" w:rsidRDefault="004F31D1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31D1" w:rsidRPr="00E16DC2" w:rsidRDefault="0025089A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DC2">
        <w:rPr>
          <w:rFonts w:ascii="Times New Roman" w:eastAsia="Times New Roman" w:hAnsi="Times New Roman" w:cs="Times New Roman"/>
          <w:b/>
          <w:sz w:val="24"/>
          <w:szCs w:val="24"/>
        </w:rPr>
        <w:t>6. Руководитель программы</w:t>
      </w:r>
    </w:p>
    <w:p w:rsidR="0025089A" w:rsidRPr="00E16DC2" w:rsidRDefault="0025089A" w:rsidP="002508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Смородин Дмитрий Андреевич, </w:t>
      </w:r>
      <w:r w:rsidRPr="00E16D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ГОАОУ «Гимназия № 3» Региональный центр выявления, поддержки и развития способностей и талантов детей и молодежи Новгородской области «Онфим».</w:t>
      </w:r>
    </w:p>
    <w:p w:rsidR="004F31D1" w:rsidRPr="00E16DC2" w:rsidRDefault="004F31D1" w:rsidP="0025089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1D1" w:rsidRPr="00E16DC2" w:rsidRDefault="004F31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1D1" w:rsidRPr="00E16DC2" w:rsidRDefault="004F31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20" w:line="28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31D1" w:rsidRPr="00E16DC2" w:rsidRDefault="004F31D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31D1" w:rsidRPr="00E16DC2" w:rsidRDefault="004F31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31D1" w:rsidRPr="00E16DC2" w:rsidRDefault="004F31D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F31D1" w:rsidRPr="00E16DC2" w:rsidSect="004F3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1D1" w:rsidRDefault="0025089A">
      <w:pPr>
        <w:spacing w:after="0" w:line="240" w:lineRule="auto"/>
      </w:pPr>
      <w:r>
        <w:separator/>
      </w:r>
    </w:p>
  </w:endnote>
  <w:endnote w:type="continuationSeparator" w:id="0">
    <w:p w:rsidR="004F31D1" w:rsidRDefault="00250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1D1" w:rsidRDefault="0025089A">
      <w:pPr>
        <w:spacing w:after="0" w:line="240" w:lineRule="auto"/>
      </w:pPr>
      <w:r>
        <w:separator/>
      </w:r>
    </w:p>
  </w:footnote>
  <w:footnote w:type="continuationSeparator" w:id="0">
    <w:p w:rsidR="004F31D1" w:rsidRDefault="00250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1DAC"/>
    <w:multiLevelType w:val="hybridMultilevel"/>
    <w:tmpl w:val="31E6C216"/>
    <w:lvl w:ilvl="0" w:tplc="80C6D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8A2E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F62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5C4E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D211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84AB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749C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84E4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00CA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11C9D"/>
    <w:multiLevelType w:val="hybridMultilevel"/>
    <w:tmpl w:val="C28AC0EE"/>
    <w:lvl w:ilvl="0" w:tplc="0C52E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04F8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7085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A80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3AE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900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01E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9C0F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B2B5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10915"/>
    <w:multiLevelType w:val="hybridMultilevel"/>
    <w:tmpl w:val="1F7AE420"/>
    <w:lvl w:ilvl="0" w:tplc="3718F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E6D2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F27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7ED5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C8E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0285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A8CF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72C4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1283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6034D"/>
    <w:multiLevelType w:val="hybridMultilevel"/>
    <w:tmpl w:val="8848CDA0"/>
    <w:lvl w:ilvl="0" w:tplc="E99A72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EE4C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1697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1669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C0BD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6E5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5497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CCC3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B0A2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12E92"/>
    <w:multiLevelType w:val="hybridMultilevel"/>
    <w:tmpl w:val="BA0CD73E"/>
    <w:lvl w:ilvl="0" w:tplc="0A8E5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7E5B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7C47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BA35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BEE0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349E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BA9B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0224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FCD6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90D1A"/>
    <w:multiLevelType w:val="hybridMultilevel"/>
    <w:tmpl w:val="917E174E"/>
    <w:lvl w:ilvl="0" w:tplc="8C10CAF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8B84AF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B4E96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9BCAE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B6EA8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C861A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5E65C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68084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CFABE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22FA7D2A"/>
    <w:multiLevelType w:val="hybridMultilevel"/>
    <w:tmpl w:val="00A2C40A"/>
    <w:lvl w:ilvl="0" w:tplc="2744B04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39A557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0DCF05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7C6439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064EF0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4DA97B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ECE491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254646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536E8F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>
    <w:nsid w:val="24F17CAE"/>
    <w:multiLevelType w:val="hybridMultilevel"/>
    <w:tmpl w:val="C06EE396"/>
    <w:lvl w:ilvl="0" w:tplc="9DA4340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8086F6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EAB1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0E2D3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EDA7E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94076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EA65D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EACD8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BFE6A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35BB7CDA"/>
    <w:multiLevelType w:val="hybridMultilevel"/>
    <w:tmpl w:val="2B3E3778"/>
    <w:lvl w:ilvl="0" w:tplc="4846289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46660E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8B2DE3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E72503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9705B5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B50307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3B62F9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AE671E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8624DC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>
    <w:nsid w:val="3A2671BE"/>
    <w:multiLevelType w:val="hybridMultilevel"/>
    <w:tmpl w:val="201411EE"/>
    <w:lvl w:ilvl="0" w:tplc="1376E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428A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CC39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B0F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9614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5E4F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AE7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28F2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8257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9E4E37"/>
    <w:multiLevelType w:val="hybridMultilevel"/>
    <w:tmpl w:val="B0D8D29C"/>
    <w:lvl w:ilvl="0" w:tplc="2A7E75A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D42B53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2FA9BD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44CD9C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072873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65216E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1228A2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C820E3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D2E94B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>
    <w:nsid w:val="48872252"/>
    <w:multiLevelType w:val="hybridMultilevel"/>
    <w:tmpl w:val="9F7275E6"/>
    <w:lvl w:ilvl="0" w:tplc="7E168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6A2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3249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D219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36BB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AA0D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D4E4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C878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9C2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591E83"/>
    <w:multiLevelType w:val="hybridMultilevel"/>
    <w:tmpl w:val="88E0815C"/>
    <w:lvl w:ilvl="0" w:tplc="12F20C3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8226E3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64C85B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33E75B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8A48B2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2A224B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6C66EA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9AE9D5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A46825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>
    <w:nsid w:val="53A4723E"/>
    <w:multiLevelType w:val="hybridMultilevel"/>
    <w:tmpl w:val="F32C961E"/>
    <w:lvl w:ilvl="0" w:tplc="63669B6A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C640FB92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A308FD56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96585A78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48F07228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E4D453EA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8F4AAB40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57941E52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A8985C04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54E2368C"/>
    <w:multiLevelType w:val="hybridMultilevel"/>
    <w:tmpl w:val="AE58F09E"/>
    <w:lvl w:ilvl="0" w:tplc="7EFC2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8263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4A75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BCA0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365D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120D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D074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2ED2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2EE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F72170"/>
    <w:multiLevelType w:val="hybridMultilevel"/>
    <w:tmpl w:val="219840E8"/>
    <w:lvl w:ilvl="0" w:tplc="98B4D0D8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7ED29D7E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501485C6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8584A76C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4560F1D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DBAC122A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40601FF4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9588D00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CD5A8754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615D099B"/>
    <w:multiLevelType w:val="hybridMultilevel"/>
    <w:tmpl w:val="63CCF67C"/>
    <w:lvl w:ilvl="0" w:tplc="BAA4C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CCB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045D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8E1B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1AD2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8CED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F84B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EA83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A22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41CAE"/>
    <w:multiLevelType w:val="hybridMultilevel"/>
    <w:tmpl w:val="EC2265DA"/>
    <w:lvl w:ilvl="0" w:tplc="F5CC38E0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5EBA9500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C5F84E46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633EC162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6A3858DA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B86C24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188ADA2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A992E9E8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E78C6914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6E157172"/>
    <w:multiLevelType w:val="hybridMultilevel"/>
    <w:tmpl w:val="CCD8121E"/>
    <w:lvl w:ilvl="0" w:tplc="80CEF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65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B2E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C84E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5844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26C5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56EF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8EC9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AC73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F441D2"/>
    <w:multiLevelType w:val="hybridMultilevel"/>
    <w:tmpl w:val="9DF4001E"/>
    <w:lvl w:ilvl="0" w:tplc="B852B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680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4EE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E68F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60A5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205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701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FA52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544C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297952"/>
    <w:multiLevelType w:val="hybridMultilevel"/>
    <w:tmpl w:val="17E4D282"/>
    <w:lvl w:ilvl="0" w:tplc="82987F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E01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C66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4BF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EA9B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F01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52F1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A2A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DEB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6151E4"/>
    <w:multiLevelType w:val="hybridMultilevel"/>
    <w:tmpl w:val="A9A6E7DA"/>
    <w:lvl w:ilvl="0" w:tplc="5462C0D0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5E5A3102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7406938C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FDDCA9BC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676FF3C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42A2A9D4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BF7CA3FA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9420738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4648C450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20"/>
  </w:num>
  <w:num w:numId="4">
    <w:abstractNumId w:val="19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1"/>
  </w:num>
  <w:num w:numId="10">
    <w:abstractNumId w:val="13"/>
  </w:num>
  <w:num w:numId="11">
    <w:abstractNumId w:val="11"/>
  </w:num>
  <w:num w:numId="12">
    <w:abstractNumId w:val="15"/>
  </w:num>
  <w:num w:numId="13">
    <w:abstractNumId w:val="0"/>
  </w:num>
  <w:num w:numId="14">
    <w:abstractNumId w:val="21"/>
  </w:num>
  <w:num w:numId="15">
    <w:abstractNumId w:val="16"/>
  </w:num>
  <w:num w:numId="16">
    <w:abstractNumId w:val="17"/>
  </w:num>
  <w:num w:numId="17">
    <w:abstractNumId w:val="12"/>
  </w:num>
  <w:num w:numId="18">
    <w:abstractNumId w:val="8"/>
  </w:num>
  <w:num w:numId="19">
    <w:abstractNumId w:val="10"/>
  </w:num>
  <w:num w:numId="20">
    <w:abstractNumId w:val="14"/>
  </w:num>
  <w:num w:numId="21">
    <w:abstractNumId w:val="6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1D1"/>
    <w:rsid w:val="000D79B7"/>
    <w:rsid w:val="0025089A"/>
    <w:rsid w:val="004F31D1"/>
    <w:rsid w:val="007D33E6"/>
    <w:rsid w:val="00D121C6"/>
    <w:rsid w:val="00E16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F31D1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4F31D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F31D1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4F31D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F31D1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4F31D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F31D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4F31D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F31D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4F31D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F31D1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4F31D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F31D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4F31D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F31D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4F31D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F31D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4F31D1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4F31D1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4F31D1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4F31D1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F31D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1D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1D1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4F31D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4F31D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F31D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4F31D1"/>
  </w:style>
  <w:style w:type="paragraph" w:customStyle="1" w:styleId="Footer">
    <w:name w:val="Footer"/>
    <w:basedOn w:val="a"/>
    <w:link w:val="CaptionChar"/>
    <w:uiPriority w:val="99"/>
    <w:unhideWhenUsed/>
    <w:rsid w:val="004F31D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4F31D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F31D1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F31D1"/>
  </w:style>
  <w:style w:type="table" w:styleId="a9">
    <w:name w:val="Table Grid"/>
    <w:basedOn w:val="a1"/>
    <w:uiPriority w:val="59"/>
    <w:rsid w:val="004F31D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F31D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F31D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F31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F31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F31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F31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F31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F31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F31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F31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F31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F31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F31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F31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F31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F31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F31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4F31D1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4F31D1"/>
    <w:rPr>
      <w:sz w:val="18"/>
    </w:rPr>
  </w:style>
  <w:style w:type="character" w:styleId="ac">
    <w:name w:val="footnote reference"/>
    <w:basedOn w:val="a0"/>
    <w:uiPriority w:val="99"/>
    <w:unhideWhenUsed/>
    <w:rsid w:val="004F31D1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4F31D1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4F31D1"/>
    <w:rPr>
      <w:sz w:val="20"/>
    </w:rPr>
  </w:style>
  <w:style w:type="character" w:styleId="af">
    <w:name w:val="endnote reference"/>
    <w:basedOn w:val="a0"/>
    <w:uiPriority w:val="99"/>
    <w:semiHidden/>
    <w:unhideWhenUsed/>
    <w:rsid w:val="004F31D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F31D1"/>
    <w:pPr>
      <w:spacing w:after="57"/>
    </w:pPr>
  </w:style>
  <w:style w:type="paragraph" w:styleId="21">
    <w:name w:val="toc 2"/>
    <w:basedOn w:val="a"/>
    <w:next w:val="a"/>
    <w:uiPriority w:val="39"/>
    <w:unhideWhenUsed/>
    <w:rsid w:val="004F31D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1D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1D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1D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1D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1D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1D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1D1"/>
    <w:pPr>
      <w:spacing w:after="57"/>
      <w:ind w:left="2268"/>
    </w:pPr>
  </w:style>
  <w:style w:type="paragraph" w:styleId="af0">
    <w:name w:val="TOC Heading"/>
    <w:uiPriority w:val="39"/>
    <w:unhideWhenUsed/>
    <w:rsid w:val="004F31D1"/>
  </w:style>
  <w:style w:type="paragraph" w:styleId="af1">
    <w:name w:val="table of figures"/>
    <w:basedOn w:val="a"/>
    <w:next w:val="a"/>
    <w:uiPriority w:val="99"/>
    <w:unhideWhenUsed/>
    <w:rsid w:val="004F31D1"/>
    <w:pPr>
      <w:spacing w:after="0"/>
    </w:pPr>
  </w:style>
  <w:style w:type="paragraph" w:styleId="af2">
    <w:name w:val="List Paragraph"/>
    <w:basedOn w:val="a"/>
    <w:uiPriority w:val="34"/>
    <w:qFormat/>
    <w:rsid w:val="004F31D1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4F31D1"/>
    <w:rPr>
      <w:color w:val="0000FF" w:themeColor="hyperlink"/>
      <w:u w:val="single"/>
    </w:rPr>
  </w:style>
  <w:style w:type="paragraph" w:styleId="af4">
    <w:name w:val="No Spacing"/>
    <w:uiPriority w:val="1"/>
    <w:qFormat/>
    <w:rsid w:val="004F31D1"/>
    <w:pPr>
      <w:spacing w:after="0" w:line="240" w:lineRule="auto"/>
    </w:pPr>
  </w:style>
  <w:style w:type="paragraph" w:customStyle="1" w:styleId="10">
    <w:name w:val="Основной текст1"/>
    <w:uiPriority w:val="99"/>
    <w:rsid w:val="004F31D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4;&#1077;&#1085;&#1090;&#1088;&#1086;&#1085;&#1092;&#1080;&#1084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94;&#1077;&#1085;&#1090;&#1088;&#1086;&#1085;&#1092;&#1080;&#1084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94;&#1077;&#1085;&#1090;&#1088;&#1086;&#1085;&#1092;&#1080;&#1084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1248</Words>
  <Characters>7118</Characters>
  <Application>Microsoft Office Word</Application>
  <DocSecurity>0</DocSecurity>
  <Lines>59</Lines>
  <Paragraphs>16</Paragraphs>
  <ScaleCrop>false</ScaleCrop>
  <Company/>
  <LinksUpToDate>false</LinksUpToDate>
  <CharactersWithSpaces>8350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kuv</dc:creator>
  <cp:keywords/>
  <dc:description/>
  <cp:lastModifiedBy>ruv</cp:lastModifiedBy>
  <cp:revision>19</cp:revision>
  <dcterms:created xsi:type="dcterms:W3CDTF">2023-08-22T05:54:00Z</dcterms:created>
  <dcterms:modified xsi:type="dcterms:W3CDTF">2024-04-18T12:23:00Z</dcterms:modified>
</cp:coreProperties>
</file>