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/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биологическая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«Олимпиадная биологическая программа»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/>
    </w:p>
    <w:p>
      <w:pPr>
        <w:pStyle w:val="817"/>
        <w:contextualSpacing w:val="0"/>
        <w:ind w:left="0"/>
        <w:jc w:val="both"/>
        <w:spacing w:after="91" w:afterAutospacing="0" w:line="264" w:lineRule="auto"/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8, 9 </w:t>
      </w:r>
      <w:r>
        <w:rPr>
          <w:rFonts w:ascii="Times New Roman" w:hAnsi="Times New Roman" w:cs="Times New Roman"/>
          <w:sz w:val="24"/>
          <w:szCs w:val="24"/>
        </w:rPr>
        <w:t xml:space="preserve">классов, а также 7 классов – при наличии высоких достижений (по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01.09.2023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t xml:space="preserve">.</w:t>
      </w:r>
      <w:r>
        <w:t xml:space="preserve"> </w:t>
      </w:r>
      <w:r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обучению по программе не допускаются участники профильной интенсивной смены «Проектная биология» (28.08.2023 – 11.09.2023).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9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  <w:t xml:space="preserve">Олимпиадная биологическая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sz w:val="24"/>
          <w:szCs w:val="24"/>
        </w:rPr>
        <w:t xml:space="preserve">18.10.2023 года по 01.11.2023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инновационного образовательного пространства, обеспечивающего выявление, развитие и поддержку одаренных обучающихся, проявляющих высокую мотивацию к изучению биологических наук, непрерывный процесс личностного развития, реализацию исследовательског</w:t>
      </w:r>
      <w:r>
        <w:rPr>
          <w:rFonts w:ascii="Times New Roman" w:hAnsi="Times New Roman" w:cs="Times New Roman"/>
          <w:sz w:val="24"/>
          <w:szCs w:val="24"/>
        </w:rPr>
        <w:t xml:space="preserve">о потенциала посредством освоения экспериментальных компетенций, подготовки к теоретическому и практическому туру Всероссийской олимпиады школьников.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0"/>
        <w:jc w:val="both"/>
        <w:spacing w:after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сформировать фундаментальные знания, обеспечить их систематизацию в области биологических наук, изучения закономерностей природного мира;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познакомить и обеспечить освоение методик проведения экспериментальных методов биологического исследования;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- развить способность содержательной аналитической работы в области осуществления исследовательской деятельности, формирования научного подхода в становлении биологического познания;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contextualSpacing w:val="0"/>
        <w:ind w:left="0"/>
        <w:jc w:val="both"/>
        <w:spacing w:before="0" w:after="283" w:line="276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обеспечить динамику становления экологического мировоззрения, повышение уровня экологической культуры обучающихся.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45-балльной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биологии и экологии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 баллы.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9"/>
        <w:jc w:val="center"/>
        <w:spacing w:after="108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9"/>
        <w:jc w:val="both"/>
        <w:spacing w:after="181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Вектором реализации образовательной программы «Олимпиадная биологическая программа» выступает расширение и углубление стартового уровня естественнонаучных знаний обучающихся, формирование готовности освоения современных экспериментальных методов исследовани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я в области биологии.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/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6" w:afterAutospacing="0" w:line="29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/>
    </w:p>
    <w:p>
      <w:pPr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Людмила Анатольевна Москвина, кандидат сельскохозяйственных наук, доцент кафедры русского языка как иностранного подготовительного отделения иностранных студентов ФГБОУ ВО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1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7</cp:revision>
  <dcterms:created xsi:type="dcterms:W3CDTF">2023-08-22T05:54:00Z</dcterms:created>
  <dcterms:modified xsi:type="dcterms:W3CDTF">2023-10-17T07:30:45Z</dcterms:modified>
</cp:coreProperties>
</file>